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CCE39" w14:textId="77777777" w:rsidR="006B172F" w:rsidRPr="00C860A6" w:rsidRDefault="006B172F" w:rsidP="007847E5">
      <w:pPr>
        <w:pStyle w:val="BodyText"/>
        <w:rPr>
          <w:b/>
          <w:bCs/>
          <w:color w:val="00B4BC"/>
          <w:sz w:val="28"/>
          <w:szCs w:val="22"/>
        </w:rPr>
      </w:pPr>
      <w:r w:rsidRPr="00C860A6">
        <w:rPr>
          <w:b/>
          <w:bCs/>
          <w:color w:val="00B4BC"/>
          <w:sz w:val="28"/>
          <w:szCs w:val="22"/>
        </w:rPr>
        <w:t>Chief Examiner Report for Functional Skills English</w:t>
      </w:r>
    </w:p>
    <w:p w14:paraId="4E603334" w14:textId="77777777" w:rsidR="006B172F" w:rsidRPr="00C860A6" w:rsidRDefault="006B172F" w:rsidP="007847E5">
      <w:pPr>
        <w:pStyle w:val="BodyText"/>
        <w:rPr>
          <w:b/>
          <w:bCs/>
          <w:color w:val="00B4BC"/>
          <w:sz w:val="28"/>
          <w:szCs w:val="22"/>
        </w:rPr>
      </w:pPr>
    </w:p>
    <w:p w14:paraId="5B9936AB" w14:textId="77777777" w:rsidR="006B172F" w:rsidRPr="00C860A6" w:rsidRDefault="006B172F" w:rsidP="007847E5">
      <w:pPr>
        <w:pStyle w:val="BodyText"/>
        <w:rPr>
          <w:b/>
          <w:bCs/>
          <w:color w:val="00B4BC"/>
          <w:sz w:val="28"/>
          <w:szCs w:val="22"/>
        </w:rPr>
      </w:pPr>
      <w:r w:rsidRPr="00C860A6">
        <w:rPr>
          <w:b/>
          <w:bCs/>
          <w:color w:val="00B4BC"/>
          <w:sz w:val="28"/>
          <w:szCs w:val="22"/>
        </w:rPr>
        <w:t>NCFE Functional Skills Qualification in English at Level 1 – 501/1660/5</w:t>
      </w:r>
    </w:p>
    <w:p w14:paraId="1FD323BA" w14:textId="77777777" w:rsidR="006B172F" w:rsidRPr="00C860A6" w:rsidRDefault="006B172F" w:rsidP="006B172F">
      <w:pPr>
        <w:pStyle w:val="BodyText"/>
        <w:rPr>
          <w:b/>
          <w:bCs/>
          <w:color w:val="00B4BC"/>
          <w:sz w:val="28"/>
          <w:szCs w:val="22"/>
        </w:rPr>
      </w:pPr>
      <w:r w:rsidRPr="00C860A6">
        <w:rPr>
          <w:b/>
          <w:bCs/>
          <w:color w:val="00B4BC"/>
          <w:sz w:val="28"/>
          <w:szCs w:val="22"/>
        </w:rPr>
        <w:t>NCFE Functional Skills Qualification in English at Level 2 – 600/0140/9</w:t>
      </w:r>
    </w:p>
    <w:p w14:paraId="020E55BD" w14:textId="77777777" w:rsidR="006B172F" w:rsidRPr="00C860A6" w:rsidRDefault="006B172F" w:rsidP="006B172F">
      <w:pPr>
        <w:pStyle w:val="BodyText"/>
        <w:rPr>
          <w:b/>
          <w:bCs/>
          <w:color w:val="00B4BC"/>
          <w:sz w:val="28"/>
          <w:szCs w:val="22"/>
        </w:rPr>
      </w:pPr>
    </w:p>
    <w:p w14:paraId="7AFBEBDA" w14:textId="77777777" w:rsidR="006B172F" w:rsidRPr="00C860A6" w:rsidRDefault="00763A8D" w:rsidP="006B172F">
      <w:pPr>
        <w:pStyle w:val="BodyText"/>
        <w:rPr>
          <w:b/>
          <w:bCs/>
          <w:color w:val="00B4BC"/>
          <w:sz w:val="28"/>
          <w:szCs w:val="22"/>
        </w:rPr>
      </w:pPr>
      <w:r>
        <w:rPr>
          <w:b/>
          <w:bCs/>
          <w:color w:val="00B4BC"/>
          <w:sz w:val="28"/>
          <w:szCs w:val="22"/>
        </w:rPr>
        <w:t>January 2019</w:t>
      </w:r>
    </w:p>
    <w:p w14:paraId="2D94133E" w14:textId="77777777" w:rsidR="006B172F" w:rsidRPr="00C860A6" w:rsidRDefault="006B172F" w:rsidP="006B172F">
      <w:pPr>
        <w:pStyle w:val="BodyText"/>
        <w:rPr>
          <w:b/>
          <w:bCs/>
          <w:color w:val="00B4BC"/>
          <w:sz w:val="28"/>
          <w:szCs w:val="22"/>
        </w:rPr>
      </w:pPr>
    </w:p>
    <w:p w14:paraId="24B30479" w14:textId="77777777" w:rsidR="006B172F" w:rsidRPr="00C860A6" w:rsidRDefault="006B172F" w:rsidP="006B172F">
      <w:pPr>
        <w:pStyle w:val="BodyText"/>
        <w:rPr>
          <w:b/>
          <w:bCs/>
          <w:color w:val="00B4BC"/>
          <w:sz w:val="28"/>
          <w:szCs w:val="22"/>
        </w:rPr>
      </w:pPr>
      <w:r w:rsidRPr="00C860A6">
        <w:rPr>
          <w:b/>
          <w:bCs/>
          <w:color w:val="00B4BC"/>
          <w:sz w:val="28"/>
          <w:szCs w:val="22"/>
        </w:rPr>
        <w:t>Level 1</w:t>
      </w:r>
    </w:p>
    <w:p w14:paraId="02BF4C5C" w14:textId="77777777" w:rsidR="006B172F" w:rsidRDefault="006B172F" w:rsidP="007847E5">
      <w:pPr>
        <w:pStyle w:val="BodyText"/>
        <w:rPr>
          <w:b/>
          <w:bCs/>
          <w:sz w:val="28"/>
          <w:szCs w:val="22"/>
        </w:rPr>
      </w:pPr>
    </w:p>
    <w:p w14:paraId="7FE113F3" w14:textId="77777777" w:rsidR="007847E5" w:rsidRDefault="007847E5" w:rsidP="007847E5">
      <w:pPr>
        <w:pStyle w:val="BodyText"/>
        <w:rPr>
          <w:b/>
          <w:bCs/>
          <w:sz w:val="28"/>
          <w:szCs w:val="22"/>
        </w:rPr>
      </w:pPr>
      <w:r w:rsidRPr="007847E5">
        <w:rPr>
          <w:b/>
          <w:bCs/>
          <w:sz w:val="28"/>
          <w:szCs w:val="22"/>
        </w:rPr>
        <w:t>Reading:</w:t>
      </w:r>
    </w:p>
    <w:p w14:paraId="5DC21149" w14:textId="77777777" w:rsidR="00440F0B" w:rsidRPr="007847E5" w:rsidRDefault="00440F0B" w:rsidP="007847E5">
      <w:pPr>
        <w:pStyle w:val="BodyText"/>
        <w:rPr>
          <w:b/>
          <w:bCs/>
          <w:sz w:val="28"/>
          <w:szCs w:val="22"/>
        </w:rPr>
      </w:pPr>
    </w:p>
    <w:p w14:paraId="48A92886" w14:textId="09998167" w:rsidR="00023D73" w:rsidRPr="00BA662B" w:rsidRDefault="002B1CA3" w:rsidP="007847E5">
      <w:pPr>
        <w:pStyle w:val="BodyText"/>
        <w:rPr>
          <w:bCs/>
          <w:sz w:val="22"/>
          <w:szCs w:val="22"/>
        </w:rPr>
      </w:pPr>
      <w:r>
        <w:rPr>
          <w:bCs/>
          <w:sz w:val="22"/>
          <w:szCs w:val="22"/>
        </w:rPr>
        <w:t>Most learners are able to use information in the texts to obtain relevant information</w:t>
      </w:r>
      <w:r w:rsidR="00023D73">
        <w:rPr>
          <w:bCs/>
          <w:sz w:val="22"/>
          <w:szCs w:val="22"/>
        </w:rPr>
        <w:t xml:space="preserve">. Successful learners tend to give complete and succinct answers using information found in the source documents. Learners at borderline or failing tend to dive very brief and underdeveloped responses, often consisting of just one or two words. There is no requirement for learners to write in full sentences. However, the answers they give must make sense and contain sufficient information to accurately answer the question. Similarly, spelling, </w:t>
      </w:r>
      <w:r w:rsidR="00023D73" w:rsidRPr="00BA662B">
        <w:rPr>
          <w:bCs/>
          <w:sz w:val="22"/>
          <w:szCs w:val="22"/>
        </w:rPr>
        <w:t>punctuation and grammar skills are not tested in the reading assessment, but examiners are unable to award marks if they can’t understand what has been written. Learners should attempt to answer every question. They should also spend time at the end of the assessment checking that their answers make sense.</w:t>
      </w:r>
    </w:p>
    <w:p w14:paraId="213978B0" w14:textId="77777777" w:rsidR="00023D73" w:rsidRPr="00BA662B" w:rsidRDefault="00023D73" w:rsidP="007847E5">
      <w:pPr>
        <w:pStyle w:val="BodyText"/>
        <w:rPr>
          <w:bCs/>
          <w:sz w:val="22"/>
          <w:szCs w:val="22"/>
        </w:rPr>
      </w:pPr>
    </w:p>
    <w:p w14:paraId="78C749C3" w14:textId="54334C83" w:rsidR="007847E5" w:rsidRPr="00BA662B" w:rsidRDefault="00023D73" w:rsidP="007847E5">
      <w:pPr>
        <w:pStyle w:val="BodyText"/>
        <w:rPr>
          <w:bCs/>
          <w:sz w:val="22"/>
          <w:szCs w:val="22"/>
        </w:rPr>
      </w:pPr>
      <w:r w:rsidRPr="00BA662B">
        <w:rPr>
          <w:bCs/>
          <w:sz w:val="22"/>
          <w:szCs w:val="22"/>
        </w:rPr>
        <w:t xml:space="preserve">There is a persistent trend for weaker learners to use general or assumed knowledge to answer questions. All learners should be advised to use the information in the documents as the source of their answers. </w:t>
      </w:r>
    </w:p>
    <w:p w14:paraId="61060729" w14:textId="77777777" w:rsidR="00023D73" w:rsidRPr="00BA662B" w:rsidRDefault="00023D73" w:rsidP="007847E5">
      <w:pPr>
        <w:pStyle w:val="BodyText"/>
        <w:rPr>
          <w:bCs/>
          <w:sz w:val="22"/>
          <w:szCs w:val="22"/>
        </w:rPr>
      </w:pPr>
    </w:p>
    <w:p w14:paraId="1065B1C2" w14:textId="227617EB" w:rsidR="007847E5" w:rsidRPr="00BA662B" w:rsidRDefault="00023D73" w:rsidP="00023D73">
      <w:pPr>
        <w:pStyle w:val="BodyText"/>
        <w:rPr>
          <w:bCs/>
          <w:sz w:val="22"/>
          <w:szCs w:val="22"/>
        </w:rPr>
      </w:pPr>
      <w:r w:rsidRPr="00BA662B">
        <w:rPr>
          <w:bCs/>
          <w:sz w:val="22"/>
          <w:szCs w:val="22"/>
        </w:rPr>
        <w:t xml:space="preserve">Learners failing or at borderline often find questions based on higher order skills more challenging. So most learners are able to </w:t>
      </w:r>
      <w:r w:rsidR="0099703D" w:rsidRPr="00BA662B">
        <w:rPr>
          <w:bCs/>
          <w:sz w:val="22"/>
          <w:szCs w:val="22"/>
        </w:rPr>
        <w:t xml:space="preserve">successfully answer questions based on the first two coverage and range statements: </w:t>
      </w:r>
    </w:p>
    <w:p w14:paraId="7C281A10" w14:textId="77777777" w:rsidR="0099703D" w:rsidRPr="00BA662B" w:rsidRDefault="0099703D" w:rsidP="00023D73">
      <w:pPr>
        <w:pStyle w:val="BodyText"/>
        <w:rPr>
          <w:bCs/>
          <w:sz w:val="22"/>
          <w:szCs w:val="22"/>
        </w:rPr>
      </w:pPr>
    </w:p>
    <w:p w14:paraId="6938B171" w14:textId="6BB9ED89" w:rsidR="0099703D" w:rsidRPr="00BA662B" w:rsidRDefault="0099703D" w:rsidP="0099703D">
      <w:pPr>
        <w:pStyle w:val="ListParagraph"/>
        <w:numPr>
          <w:ilvl w:val="0"/>
          <w:numId w:val="10"/>
        </w:numPr>
        <w:autoSpaceDE w:val="0"/>
        <w:autoSpaceDN w:val="0"/>
        <w:adjustRightInd w:val="0"/>
        <w:rPr>
          <w:szCs w:val="22"/>
        </w:rPr>
      </w:pPr>
      <w:r w:rsidRPr="00BA662B">
        <w:rPr>
          <w:szCs w:val="22"/>
        </w:rPr>
        <w:t xml:space="preserve">1.2.1 Identify the </w:t>
      </w:r>
      <w:r w:rsidRPr="00BA662B">
        <w:rPr>
          <w:i/>
          <w:szCs w:val="22"/>
        </w:rPr>
        <w:t>main points</w:t>
      </w:r>
      <w:r w:rsidRPr="00BA662B">
        <w:rPr>
          <w:szCs w:val="22"/>
        </w:rPr>
        <w:t xml:space="preserve"> and ideas and how they are presented in a variety of texts </w:t>
      </w:r>
    </w:p>
    <w:p w14:paraId="3EFC246D" w14:textId="3E5DC44E" w:rsidR="0099703D" w:rsidRPr="00BA662B" w:rsidRDefault="0099703D" w:rsidP="0099703D">
      <w:pPr>
        <w:pStyle w:val="ListParagraph"/>
        <w:numPr>
          <w:ilvl w:val="0"/>
          <w:numId w:val="10"/>
        </w:numPr>
        <w:autoSpaceDE w:val="0"/>
        <w:autoSpaceDN w:val="0"/>
        <w:adjustRightInd w:val="0"/>
        <w:rPr>
          <w:szCs w:val="22"/>
        </w:rPr>
      </w:pPr>
      <w:r w:rsidRPr="00BA662B">
        <w:rPr>
          <w:szCs w:val="22"/>
        </w:rPr>
        <w:t>1.2.2 Understand different texts in detail.</w:t>
      </w:r>
    </w:p>
    <w:p w14:paraId="6A0E4469" w14:textId="77777777" w:rsidR="0099703D" w:rsidRPr="00BA662B" w:rsidRDefault="0099703D" w:rsidP="0099703D">
      <w:pPr>
        <w:widowControl w:val="0"/>
        <w:autoSpaceDE w:val="0"/>
        <w:autoSpaceDN w:val="0"/>
        <w:adjustRightInd w:val="0"/>
        <w:rPr>
          <w:szCs w:val="22"/>
        </w:rPr>
      </w:pPr>
    </w:p>
    <w:p w14:paraId="2E40B329" w14:textId="77777777" w:rsidR="0099703D" w:rsidRPr="00BA662B" w:rsidRDefault="0099703D" w:rsidP="0099703D">
      <w:pPr>
        <w:rPr>
          <w:szCs w:val="22"/>
        </w:rPr>
      </w:pPr>
      <w:r w:rsidRPr="00BA662B">
        <w:rPr>
          <w:szCs w:val="22"/>
        </w:rPr>
        <w:t xml:space="preserve">Questions based on the last two coverage and range statements are often answered incorrectly: </w:t>
      </w:r>
    </w:p>
    <w:p w14:paraId="65354947" w14:textId="77777777" w:rsidR="0099703D" w:rsidRPr="00BA662B" w:rsidRDefault="0099703D" w:rsidP="0099703D">
      <w:pPr>
        <w:rPr>
          <w:szCs w:val="22"/>
        </w:rPr>
      </w:pPr>
    </w:p>
    <w:p w14:paraId="40634FAE" w14:textId="71B86EF2" w:rsidR="0099703D" w:rsidRPr="00BA662B" w:rsidRDefault="0099703D" w:rsidP="0099703D">
      <w:pPr>
        <w:pStyle w:val="ListParagraph"/>
        <w:numPr>
          <w:ilvl w:val="0"/>
          <w:numId w:val="11"/>
        </w:numPr>
        <w:rPr>
          <w:b/>
          <w:szCs w:val="22"/>
        </w:rPr>
      </w:pPr>
      <w:r w:rsidRPr="00BA662B">
        <w:rPr>
          <w:szCs w:val="22"/>
        </w:rPr>
        <w:t>1.2.3 Utilise information contained in texts</w:t>
      </w:r>
    </w:p>
    <w:p w14:paraId="0D541F6D" w14:textId="27614245" w:rsidR="0099703D" w:rsidRPr="00BA662B" w:rsidRDefault="0099703D" w:rsidP="0099703D">
      <w:pPr>
        <w:pStyle w:val="ListParagraph"/>
        <w:numPr>
          <w:ilvl w:val="0"/>
          <w:numId w:val="11"/>
        </w:numPr>
        <w:autoSpaceDE w:val="0"/>
        <w:autoSpaceDN w:val="0"/>
        <w:adjustRightInd w:val="0"/>
        <w:rPr>
          <w:szCs w:val="22"/>
        </w:rPr>
      </w:pPr>
      <w:r w:rsidRPr="00BA662B">
        <w:rPr>
          <w:szCs w:val="22"/>
        </w:rPr>
        <w:t>1.2.4 Identify suitable responses to texts</w:t>
      </w:r>
    </w:p>
    <w:p w14:paraId="297CCEBA" w14:textId="77777777" w:rsidR="0099703D" w:rsidRPr="00BA662B" w:rsidRDefault="0099703D" w:rsidP="00023D73">
      <w:pPr>
        <w:pStyle w:val="BodyText"/>
        <w:rPr>
          <w:bCs/>
          <w:sz w:val="22"/>
          <w:szCs w:val="22"/>
        </w:rPr>
      </w:pPr>
    </w:p>
    <w:p w14:paraId="141A2E7F" w14:textId="71BCA9AA" w:rsidR="00BA662B" w:rsidRPr="00BA662B" w:rsidRDefault="00BA662B" w:rsidP="00BA662B">
      <w:pPr>
        <w:pStyle w:val="BodyText"/>
        <w:rPr>
          <w:bCs/>
          <w:sz w:val="22"/>
          <w:szCs w:val="22"/>
        </w:rPr>
      </w:pPr>
      <w:r w:rsidRPr="00BA662B">
        <w:rPr>
          <w:rFonts w:eastAsiaTheme="minorHAnsi" w:cs="Times"/>
          <w:sz w:val="22"/>
          <w:szCs w:val="22"/>
        </w:rPr>
        <w:t xml:space="preserve">It would </w:t>
      </w:r>
      <w:r>
        <w:rPr>
          <w:rFonts w:eastAsiaTheme="minorHAnsi" w:cs="Times"/>
          <w:sz w:val="22"/>
          <w:szCs w:val="22"/>
        </w:rPr>
        <w:t>therefore</w:t>
      </w:r>
      <w:r w:rsidRPr="00BA662B">
        <w:rPr>
          <w:rFonts w:eastAsiaTheme="minorHAnsi" w:cs="Times"/>
          <w:sz w:val="22"/>
          <w:szCs w:val="22"/>
        </w:rPr>
        <w:t xml:space="preserve"> be beneficial for </w:t>
      </w:r>
      <w:r>
        <w:rPr>
          <w:rFonts w:eastAsiaTheme="minorHAnsi" w:cs="Times"/>
          <w:sz w:val="22"/>
          <w:szCs w:val="22"/>
        </w:rPr>
        <w:t xml:space="preserve">learners to </w:t>
      </w:r>
      <w:r w:rsidR="00440F0B">
        <w:rPr>
          <w:rFonts w:eastAsiaTheme="minorHAnsi" w:cs="Times"/>
          <w:sz w:val="22"/>
          <w:szCs w:val="22"/>
        </w:rPr>
        <w:t>rehearse</w:t>
      </w:r>
      <w:r>
        <w:rPr>
          <w:rFonts w:eastAsiaTheme="minorHAnsi" w:cs="Times"/>
          <w:sz w:val="22"/>
          <w:szCs w:val="22"/>
        </w:rPr>
        <w:t xml:space="preserve"> </w:t>
      </w:r>
      <w:r w:rsidRPr="00BA662B">
        <w:rPr>
          <w:rFonts w:eastAsiaTheme="minorHAnsi" w:cs="Times"/>
          <w:sz w:val="22"/>
          <w:szCs w:val="22"/>
        </w:rPr>
        <w:t xml:space="preserve">questions that require </w:t>
      </w:r>
      <w:r>
        <w:rPr>
          <w:rFonts w:eastAsiaTheme="minorHAnsi" w:cs="Times"/>
          <w:sz w:val="22"/>
          <w:szCs w:val="22"/>
        </w:rPr>
        <w:t>them</w:t>
      </w:r>
      <w:r w:rsidRPr="00BA662B">
        <w:rPr>
          <w:rFonts w:eastAsiaTheme="minorHAnsi" w:cs="Times"/>
          <w:sz w:val="22"/>
          <w:szCs w:val="22"/>
        </w:rPr>
        <w:t xml:space="preserve"> to interpret meaning in texts – particularly focusing on understanding inference and using context.</w:t>
      </w:r>
      <w:r>
        <w:rPr>
          <w:rFonts w:eastAsiaTheme="minorHAnsi" w:cs="Times"/>
          <w:sz w:val="22"/>
          <w:szCs w:val="22"/>
        </w:rPr>
        <w:t xml:space="preserve"> </w:t>
      </w:r>
    </w:p>
    <w:p w14:paraId="576C586F" w14:textId="77777777" w:rsidR="00023D73" w:rsidRPr="00632121" w:rsidRDefault="00023D73" w:rsidP="00023D73">
      <w:pPr>
        <w:pStyle w:val="BodyText"/>
        <w:rPr>
          <w:rFonts w:eastAsiaTheme="minorHAnsi"/>
          <w:i/>
          <w:szCs w:val="22"/>
        </w:rPr>
      </w:pPr>
    </w:p>
    <w:p w14:paraId="286112F4" w14:textId="77777777" w:rsidR="007847E5" w:rsidRPr="007847E5" w:rsidRDefault="007847E5" w:rsidP="007847E5">
      <w:pPr>
        <w:pStyle w:val="BodyText"/>
        <w:rPr>
          <w:b/>
          <w:bCs/>
          <w:sz w:val="28"/>
          <w:szCs w:val="22"/>
        </w:rPr>
      </w:pPr>
      <w:r w:rsidRPr="007847E5">
        <w:rPr>
          <w:b/>
          <w:bCs/>
          <w:sz w:val="28"/>
          <w:szCs w:val="22"/>
        </w:rPr>
        <w:t>Writing:</w:t>
      </w:r>
    </w:p>
    <w:p w14:paraId="2F20EC50" w14:textId="77777777" w:rsidR="007847E5" w:rsidRPr="00BA662B" w:rsidRDefault="007847E5" w:rsidP="007847E5">
      <w:pPr>
        <w:pStyle w:val="BodyText"/>
        <w:rPr>
          <w:bCs/>
          <w:sz w:val="22"/>
          <w:szCs w:val="22"/>
        </w:rPr>
      </w:pPr>
    </w:p>
    <w:p w14:paraId="2C634E29" w14:textId="6EBE3461" w:rsidR="00BA662B" w:rsidRPr="00BA662B" w:rsidRDefault="00BA662B" w:rsidP="007847E5">
      <w:pPr>
        <w:pStyle w:val="BodyText"/>
        <w:rPr>
          <w:bCs/>
          <w:sz w:val="22"/>
          <w:szCs w:val="22"/>
        </w:rPr>
      </w:pPr>
      <w:r w:rsidRPr="00BA662B">
        <w:rPr>
          <w:bCs/>
          <w:sz w:val="22"/>
          <w:szCs w:val="22"/>
        </w:rPr>
        <w:t>All Level 1 Writ</w:t>
      </w:r>
      <w:r>
        <w:rPr>
          <w:bCs/>
          <w:sz w:val="22"/>
          <w:szCs w:val="22"/>
        </w:rPr>
        <w:t>i</w:t>
      </w:r>
      <w:r w:rsidRPr="00BA662B">
        <w:rPr>
          <w:bCs/>
          <w:sz w:val="22"/>
          <w:szCs w:val="22"/>
        </w:rPr>
        <w:t xml:space="preserve">ng papers have </w:t>
      </w:r>
      <w:r>
        <w:rPr>
          <w:bCs/>
          <w:sz w:val="22"/>
          <w:szCs w:val="22"/>
        </w:rPr>
        <w:t>two questions. Most</w:t>
      </w:r>
      <w:r w:rsidR="00A1469B">
        <w:rPr>
          <w:bCs/>
          <w:sz w:val="22"/>
          <w:szCs w:val="22"/>
        </w:rPr>
        <w:t xml:space="preserve"> learners answer both questions;</w:t>
      </w:r>
      <w:r>
        <w:rPr>
          <w:bCs/>
          <w:sz w:val="22"/>
          <w:szCs w:val="22"/>
        </w:rPr>
        <w:t xml:space="preserve"> this is vital as learners cannot pass this assessment if they only answer one of the questions. The majority of learners also produce answers of an appropriate length. They should aim to write 150-250 words per task at Level 1. Short answers of less than 100 words are unlikely to have enough content to answer the task well, nor can they be considered for full marks for spelling, punctuation and grammar. Weaker learners persist in losing marks for format, structure and style. Full advice for this can be found in my last report from August 2018. As spelling, </w:t>
      </w:r>
      <w:r>
        <w:rPr>
          <w:bCs/>
          <w:sz w:val="22"/>
          <w:szCs w:val="22"/>
        </w:rPr>
        <w:lastRenderedPageBreak/>
        <w:t>punctuation and grammar skills are worth a significant proportion of the available marks in this assessment, it is essential that learners demonstrate these skills at Level 1. Again, full details can be found in the August 2018 report. In addition to this, it should be noted that words provided in the assessment should be correctly spelled.</w:t>
      </w:r>
    </w:p>
    <w:p w14:paraId="1D169274" w14:textId="77777777" w:rsidR="007847E5" w:rsidRDefault="007847E5" w:rsidP="007847E5">
      <w:pPr>
        <w:pStyle w:val="BodyText"/>
        <w:rPr>
          <w:b/>
          <w:bCs/>
          <w:sz w:val="22"/>
          <w:szCs w:val="22"/>
        </w:rPr>
      </w:pPr>
    </w:p>
    <w:p w14:paraId="05FD3A5F" w14:textId="77777777" w:rsidR="006B172F" w:rsidRPr="00C860A6" w:rsidRDefault="007847E5" w:rsidP="007847E5">
      <w:pPr>
        <w:pStyle w:val="BodyText"/>
        <w:rPr>
          <w:b/>
          <w:bCs/>
          <w:color w:val="00B4BC"/>
          <w:sz w:val="28"/>
          <w:szCs w:val="22"/>
        </w:rPr>
      </w:pPr>
      <w:r w:rsidRPr="00C860A6">
        <w:rPr>
          <w:b/>
          <w:bCs/>
          <w:color w:val="00B4BC"/>
          <w:sz w:val="28"/>
          <w:szCs w:val="22"/>
        </w:rPr>
        <w:t>Level 2</w:t>
      </w:r>
    </w:p>
    <w:p w14:paraId="5EB4F3E6" w14:textId="77777777" w:rsidR="006B172F" w:rsidRDefault="006B172F" w:rsidP="007847E5">
      <w:pPr>
        <w:pStyle w:val="BodyText"/>
        <w:rPr>
          <w:b/>
          <w:bCs/>
          <w:sz w:val="28"/>
          <w:szCs w:val="22"/>
        </w:rPr>
      </w:pPr>
    </w:p>
    <w:p w14:paraId="5EFDB0E5" w14:textId="77777777" w:rsidR="007847E5" w:rsidRPr="00D35C57" w:rsidRDefault="007847E5" w:rsidP="007847E5">
      <w:pPr>
        <w:pStyle w:val="BodyText"/>
        <w:rPr>
          <w:b/>
          <w:bCs/>
          <w:sz w:val="28"/>
          <w:szCs w:val="22"/>
        </w:rPr>
      </w:pPr>
      <w:r w:rsidRPr="00D35C57">
        <w:rPr>
          <w:b/>
          <w:bCs/>
          <w:sz w:val="28"/>
          <w:szCs w:val="22"/>
        </w:rPr>
        <w:t>Reading:</w:t>
      </w:r>
    </w:p>
    <w:p w14:paraId="45782213" w14:textId="77777777" w:rsidR="007847E5" w:rsidRDefault="007847E5" w:rsidP="007847E5">
      <w:pPr>
        <w:pStyle w:val="BodyText"/>
        <w:rPr>
          <w:bCs/>
          <w:sz w:val="22"/>
          <w:szCs w:val="22"/>
        </w:rPr>
      </w:pPr>
    </w:p>
    <w:p w14:paraId="1E252FD1" w14:textId="2011262F" w:rsidR="00A1470E" w:rsidRPr="00BA662B" w:rsidRDefault="00A1470E" w:rsidP="00A1470E">
      <w:pPr>
        <w:pStyle w:val="BodyText"/>
        <w:rPr>
          <w:bCs/>
          <w:sz w:val="22"/>
          <w:szCs w:val="22"/>
        </w:rPr>
      </w:pPr>
      <w:r>
        <w:rPr>
          <w:bCs/>
          <w:sz w:val="22"/>
          <w:szCs w:val="22"/>
        </w:rPr>
        <w:t>As with Level 1 learner</w:t>
      </w:r>
      <w:r w:rsidR="00B5199A">
        <w:rPr>
          <w:bCs/>
          <w:sz w:val="22"/>
          <w:szCs w:val="22"/>
        </w:rPr>
        <w:t>s</w:t>
      </w:r>
      <w:r>
        <w:rPr>
          <w:bCs/>
          <w:sz w:val="22"/>
          <w:szCs w:val="22"/>
        </w:rPr>
        <w:t xml:space="preserve">, most learners at Level 2 are able to use information in the texts to obtain relevant information. Successful learners tend to give complete and succinct answers using information found in the source documents. Learners at borderline or failing tend to dive very brief and underdeveloped responses, often consisting of just one or two words. </w:t>
      </w:r>
      <w:r w:rsidR="00340E1B">
        <w:rPr>
          <w:bCs/>
          <w:sz w:val="22"/>
          <w:szCs w:val="22"/>
        </w:rPr>
        <w:t>At Level 2, t</w:t>
      </w:r>
      <w:r>
        <w:rPr>
          <w:bCs/>
          <w:sz w:val="22"/>
          <w:szCs w:val="22"/>
        </w:rPr>
        <w:t xml:space="preserve">here is no requirement for learners to write in full sentences. However, the answers they give must make sense and contain sufficient information to accurately answer the question. Similarly, spelling, </w:t>
      </w:r>
      <w:r w:rsidRPr="00BA662B">
        <w:rPr>
          <w:bCs/>
          <w:sz w:val="22"/>
          <w:szCs w:val="22"/>
        </w:rPr>
        <w:t>punctuation and grammar skills are not tested in the reading assessment</w:t>
      </w:r>
      <w:r w:rsidR="00340E1B">
        <w:rPr>
          <w:bCs/>
          <w:sz w:val="22"/>
          <w:szCs w:val="22"/>
        </w:rPr>
        <w:t xml:space="preserve"> at Level 2</w:t>
      </w:r>
      <w:r w:rsidRPr="00BA662B">
        <w:rPr>
          <w:bCs/>
          <w:sz w:val="22"/>
          <w:szCs w:val="22"/>
        </w:rPr>
        <w:t>, but examiners are unable to award marks if they can’t understand what has been written. Learners should attempt to answer every question. They should also spend time at the end of the assessment checking that their answers make sense.</w:t>
      </w:r>
    </w:p>
    <w:p w14:paraId="13A836FA" w14:textId="77777777" w:rsidR="00A1470E" w:rsidRPr="00BA662B" w:rsidRDefault="00A1470E" w:rsidP="00A1470E">
      <w:pPr>
        <w:pStyle w:val="BodyText"/>
        <w:rPr>
          <w:bCs/>
          <w:sz w:val="22"/>
          <w:szCs w:val="22"/>
        </w:rPr>
      </w:pPr>
    </w:p>
    <w:p w14:paraId="3751C453" w14:textId="1432DAA7" w:rsidR="00A1470E" w:rsidRPr="00BA662B" w:rsidRDefault="00340E1B" w:rsidP="00A1470E">
      <w:pPr>
        <w:pStyle w:val="BodyText"/>
        <w:rPr>
          <w:bCs/>
          <w:sz w:val="22"/>
          <w:szCs w:val="22"/>
        </w:rPr>
      </w:pPr>
      <w:r>
        <w:rPr>
          <w:bCs/>
          <w:sz w:val="22"/>
          <w:szCs w:val="22"/>
        </w:rPr>
        <w:t>As with Level 1, t</w:t>
      </w:r>
      <w:r w:rsidR="00A1470E" w:rsidRPr="00BA662B">
        <w:rPr>
          <w:bCs/>
          <w:sz w:val="22"/>
          <w:szCs w:val="22"/>
        </w:rPr>
        <w:t xml:space="preserve">here is a persistent trend for weaker learners to use general or assumed knowledge to answer questions. All learners should be advised to use the information in the documents as the source of their answers. </w:t>
      </w:r>
    </w:p>
    <w:p w14:paraId="56E58422" w14:textId="77777777" w:rsidR="00A1470E" w:rsidRPr="00BA662B" w:rsidRDefault="00A1470E" w:rsidP="00A1470E">
      <w:pPr>
        <w:pStyle w:val="BodyText"/>
        <w:rPr>
          <w:bCs/>
          <w:sz w:val="22"/>
          <w:szCs w:val="22"/>
        </w:rPr>
      </w:pPr>
    </w:p>
    <w:p w14:paraId="3E0B0057" w14:textId="161D3EDC" w:rsidR="00A1470E" w:rsidRPr="00BA662B" w:rsidRDefault="00A1470E" w:rsidP="00A1470E">
      <w:pPr>
        <w:pStyle w:val="BodyText"/>
        <w:rPr>
          <w:bCs/>
          <w:sz w:val="22"/>
          <w:szCs w:val="22"/>
        </w:rPr>
      </w:pPr>
      <w:r w:rsidRPr="00BA662B">
        <w:rPr>
          <w:bCs/>
          <w:sz w:val="22"/>
          <w:szCs w:val="22"/>
        </w:rPr>
        <w:t>Learners failing or at borderline often find questions based on higher order skills more challenging. So most learners are able to successfully answer questions based on the first coverage a</w:t>
      </w:r>
      <w:r w:rsidR="00340E1B">
        <w:rPr>
          <w:bCs/>
          <w:sz w:val="22"/>
          <w:szCs w:val="22"/>
        </w:rPr>
        <w:t>nd range statement</w:t>
      </w:r>
      <w:r w:rsidRPr="00BA662B">
        <w:rPr>
          <w:bCs/>
          <w:sz w:val="22"/>
          <w:szCs w:val="22"/>
        </w:rPr>
        <w:t xml:space="preserve">: </w:t>
      </w:r>
    </w:p>
    <w:p w14:paraId="4718EA56" w14:textId="77777777" w:rsidR="00A1470E" w:rsidRPr="00BA662B" w:rsidRDefault="00A1470E" w:rsidP="00A1470E">
      <w:pPr>
        <w:pStyle w:val="BodyText"/>
        <w:rPr>
          <w:bCs/>
          <w:sz w:val="22"/>
          <w:szCs w:val="22"/>
        </w:rPr>
      </w:pPr>
    </w:p>
    <w:p w14:paraId="15A65953" w14:textId="6B480C2B" w:rsidR="00A1470E" w:rsidRPr="00BA662B" w:rsidRDefault="00340E1B" w:rsidP="00A1470E">
      <w:pPr>
        <w:pStyle w:val="ListParagraph"/>
        <w:numPr>
          <w:ilvl w:val="0"/>
          <w:numId w:val="10"/>
        </w:numPr>
        <w:autoSpaceDE w:val="0"/>
        <w:autoSpaceDN w:val="0"/>
        <w:adjustRightInd w:val="0"/>
        <w:rPr>
          <w:szCs w:val="22"/>
        </w:rPr>
      </w:pPr>
      <w:r w:rsidRPr="001276C4">
        <w:rPr>
          <w:szCs w:val="22"/>
        </w:rPr>
        <w:t>2.2.1 Select and use different types of texts to obtain and utilise relevant information</w:t>
      </w:r>
      <w:r w:rsidR="00A1470E" w:rsidRPr="00BA662B">
        <w:rPr>
          <w:szCs w:val="22"/>
        </w:rPr>
        <w:t>.</w:t>
      </w:r>
    </w:p>
    <w:p w14:paraId="29BD8F7C" w14:textId="77777777" w:rsidR="00A1470E" w:rsidRPr="00BA662B" w:rsidRDefault="00A1470E" w:rsidP="00A1470E">
      <w:pPr>
        <w:widowControl w:val="0"/>
        <w:autoSpaceDE w:val="0"/>
        <w:autoSpaceDN w:val="0"/>
        <w:adjustRightInd w:val="0"/>
        <w:rPr>
          <w:szCs w:val="22"/>
        </w:rPr>
      </w:pPr>
    </w:p>
    <w:p w14:paraId="683642B7" w14:textId="069D37FF" w:rsidR="00A1470E" w:rsidRPr="00BA662B" w:rsidRDefault="00A1470E" w:rsidP="00A1470E">
      <w:pPr>
        <w:rPr>
          <w:szCs w:val="22"/>
        </w:rPr>
      </w:pPr>
      <w:r w:rsidRPr="00BA662B">
        <w:rPr>
          <w:szCs w:val="22"/>
        </w:rPr>
        <w:t xml:space="preserve">Questions based on the last </w:t>
      </w:r>
      <w:r w:rsidR="00340E1B">
        <w:rPr>
          <w:szCs w:val="22"/>
        </w:rPr>
        <w:t>four</w:t>
      </w:r>
      <w:r w:rsidRPr="00BA662B">
        <w:rPr>
          <w:szCs w:val="22"/>
        </w:rPr>
        <w:t xml:space="preserve"> coverage and range statements are often answer</w:t>
      </w:r>
      <w:r w:rsidR="00340E1B">
        <w:rPr>
          <w:szCs w:val="22"/>
        </w:rPr>
        <w:t>ed incorrectly or with less detail by those at borderline or failing:</w:t>
      </w:r>
      <w:r w:rsidRPr="00BA662B">
        <w:rPr>
          <w:szCs w:val="22"/>
        </w:rPr>
        <w:t xml:space="preserve"> </w:t>
      </w:r>
    </w:p>
    <w:p w14:paraId="04AA48F1" w14:textId="77777777" w:rsidR="00A1470E" w:rsidRPr="00BA662B" w:rsidRDefault="00A1470E" w:rsidP="00A1470E">
      <w:pPr>
        <w:rPr>
          <w:szCs w:val="22"/>
        </w:rPr>
      </w:pPr>
    </w:p>
    <w:p w14:paraId="4D480F34" w14:textId="6785862B" w:rsidR="00340E1B" w:rsidRDefault="00340E1B" w:rsidP="00340E1B">
      <w:pPr>
        <w:pStyle w:val="ListParagraph"/>
        <w:numPr>
          <w:ilvl w:val="0"/>
          <w:numId w:val="10"/>
        </w:numPr>
        <w:autoSpaceDE w:val="0"/>
        <w:autoSpaceDN w:val="0"/>
        <w:adjustRightInd w:val="0"/>
        <w:rPr>
          <w:szCs w:val="22"/>
        </w:rPr>
      </w:pPr>
      <w:r w:rsidRPr="00340E1B">
        <w:rPr>
          <w:szCs w:val="22"/>
        </w:rPr>
        <w:t xml:space="preserve">2.2.2 Summarise information/ideas from different sources </w:t>
      </w:r>
    </w:p>
    <w:p w14:paraId="1F5A71AC" w14:textId="35AC1D89" w:rsidR="00340E1B" w:rsidRDefault="00340E1B" w:rsidP="00340E1B">
      <w:pPr>
        <w:pStyle w:val="ListParagraph"/>
        <w:numPr>
          <w:ilvl w:val="1"/>
          <w:numId w:val="10"/>
        </w:numPr>
        <w:autoSpaceDE w:val="0"/>
        <w:autoSpaceDN w:val="0"/>
        <w:adjustRightInd w:val="0"/>
        <w:rPr>
          <w:szCs w:val="22"/>
        </w:rPr>
      </w:pPr>
      <w:r w:rsidRPr="00340E1B">
        <w:rPr>
          <w:szCs w:val="22"/>
        </w:rPr>
        <w:t>The final question in most Level 2 Reading papers requires learners to answer a question that involves comparing and contrasting information across all three documents. In answers to these questions, learners must show that they have considered all three texts when answering the specif</w:t>
      </w:r>
      <w:r>
        <w:rPr>
          <w:szCs w:val="22"/>
        </w:rPr>
        <w:t>ic question set.  Simply stating</w:t>
      </w:r>
      <w:r w:rsidRPr="00340E1B">
        <w:rPr>
          <w:szCs w:val="22"/>
        </w:rPr>
        <w:t xml:space="preserve"> what each text </w:t>
      </w:r>
      <w:r>
        <w:rPr>
          <w:szCs w:val="22"/>
        </w:rPr>
        <w:t>is</w:t>
      </w:r>
      <w:r w:rsidRPr="00340E1B">
        <w:rPr>
          <w:szCs w:val="22"/>
        </w:rPr>
        <w:t xml:space="preserve"> about </w:t>
      </w:r>
      <w:r>
        <w:rPr>
          <w:szCs w:val="22"/>
        </w:rPr>
        <w:t>won’t gain marks, there needs to a clear contrast of the information within the answer to the question.</w:t>
      </w:r>
    </w:p>
    <w:p w14:paraId="59041DB1" w14:textId="77777777" w:rsidR="00340E1B" w:rsidRPr="00340E1B" w:rsidRDefault="00340E1B" w:rsidP="00340E1B">
      <w:pPr>
        <w:autoSpaceDE w:val="0"/>
        <w:autoSpaceDN w:val="0"/>
        <w:adjustRightInd w:val="0"/>
        <w:ind w:left="720"/>
        <w:rPr>
          <w:szCs w:val="22"/>
        </w:rPr>
      </w:pPr>
    </w:p>
    <w:p w14:paraId="1328B84D" w14:textId="087909E0" w:rsidR="00340E1B" w:rsidRDefault="00340E1B" w:rsidP="00340E1B">
      <w:pPr>
        <w:pStyle w:val="ListParagraph"/>
        <w:numPr>
          <w:ilvl w:val="0"/>
          <w:numId w:val="10"/>
        </w:numPr>
        <w:rPr>
          <w:szCs w:val="22"/>
        </w:rPr>
      </w:pPr>
      <w:r w:rsidRPr="00340E1B">
        <w:rPr>
          <w:szCs w:val="22"/>
        </w:rPr>
        <w:t xml:space="preserve">2.2.3 Identify the purposes of texts and comment on how meaning is conveyed </w:t>
      </w:r>
    </w:p>
    <w:p w14:paraId="479C7A14" w14:textId="60622D5F" w:rsidR="00340E1B" w:rsidRPr="00340E1B" w:rsidRDefault="00340E1B" w:rsidP="00340E1B">
      <w:pPr>
        <w:pStyle w:val="ListParagraph"/>
        <w:numPr>
          <w:ilvl w:val="1"/>
          <w:numId w:val="10"/>
        </w:numPr>
        <w:rPr>
          <w:szCs w:val="22"/>
        </w:rPr>
      </w:pPr>
      <w:r>
        <w:rPr>
          <w:szCs w:val="22"/>
        </w:rPr>
        <w:t xml:space="preserve">Some learners are unclear on what </w:t>
      </w:r>
      <w:r w:rsidRPr="00340E1B">
        <w:rPr>
          <w:szCs w:val="22"/>
        </w:rPr>
        <w:t xml:space="preserve">presentation features are (sometimes known as layout features). </w:t>
      </w:r>
      <w:r w:rsidRPr="00340E1B">
        <w:rPr>
          <w:rFonts w:eastAsiaTheme="minorHAnsi"/>
          <w:szCs w:val="22"/>
        </w:rPr>
        <w:t>Presentation features may include images, bullet points, numbered lists, headings and subheadings and so on. At Level 2, learners are expected to explain how they are used in reference to the document they have read.</w:t>
      </w:r>
    </w:p>
    <w:p w14:paraId="1A3ADFED" w14:textId="7376454F" w:rsidR="00340E1B" w:rsidRPr="00340E1B" w:rsidRDefault="00340E1B" w:rsidP="00340E1B">
      <w:pPr>
        <w:pStyle w:val="ListParagraph"/>
        <w:numPr>
          <w:ilvl w:val="1"/>
          <w:numId w:val="10"/>
        </w:numPr>
        <w:rPr>
          <w:rFonts w:eastAsiaTheme="minorHAnsi"/>
          <w:szCs w:val="22"/>
        </w:rPr>
      </w:pPr>
      <w:r>
        <w:rPr>
          <w:rFonts w:eastAsiaTheme="minorHAnsi"/>
          <w:szCs w:val="22"/>
        </w:rPr>
        <w:t xml:space="preserve">Some learners don’t know what language features </w:t>
      </w:r>
      <w:r w:rsidRPr="00340E1B">
        <w:rPr>
          <w:rFonts w:eastAsiaTheme="minorHAnsi"/>
          <w:szCs w:val="22"/>
        </w:rPr>
        <w:t>are. Language features may include rhetorical questions, repetition, irony, hyperbole etc. At Level 2, learners are expected to explain how they are used in reference to the document they have read.</w:t>
      </w:r>
    </w:p>
    <w:p w14:paraId="66C477F5" w14:textId="18086D59" w:rsidR="00340E1B" w:rsidRPr="00340E1B" w:rsidRDefault="00FA445A" w:rsidP="00340E1B">
      <w:pPr>
        <w:pStyle w:val="ListParagraph"/>
        <w:numPr>
          <w:ilvl w:val="1"/>
          <w:numId w:val="10"/>
        </w:numPr>
        <w:rPr>
          <w:szCs w:val="22"/>
        </w:rPr>
      </w:pPr>
      <w:r>
        <w:t>Fact/opinion – some learners give incorrect examples of both opinions and facts.</w:t>
      </w:r>
    </w:p>
    <w:p w14:paraId="3173757F" w14:textId="77777777" w:rsidR="00340E1B" w:rsidRPr="00340E1B" w:rsidRDefault="00340E1B" w:rsidP="00340E1B">
      <w:pPr>
        <w:pStyle w:val="ListParagraph"/>
        <w:ind w:left="1440" w:firstLine="0"/>
        <w:rPr>
          <w:szCs w:val="22"/>
        </w:rPr>
      </w:pPr>
    </w:p>
    <w:p w14:paraId="6D270154" w14:textId="267C7938" w:rsidR="00340E1B" w:rsidRPr="00340E1B" w:rsidRDefault="00340E1B" w:rsidP="00340E1B">
      <w:pPr>
        <w:pStyle w:val="ListParagraph"/>
        <w:numPr>
          <w:ilvl w:val="0"/>
          <w:numId w:val="10"/>
        </w:numPr>
        <w:autoSpaceDE w:val="0"/>
        <w:autoSpaceDN w:val="0"/>
        <w:adjustRightInd w:val="0"/>
        <w:rPr>
          <w:szCs w:val="22"/>
        </w:rPr>
      </w:pPr>
      <w:r w:rsidRPr="00340E1B">
        <w:rPr>
          <w:szCs w:val="22"/>
        </w:rPr>
        <w:t xml:space="preserve">2.2.4 Detect point of view, implicit meaning and/or bias </w:t>
      </w:r>
    </w:p>
    <w:p w14:paraId="7C31C150" w14:textId="10431E95" w:rsidR="00340E1B" w:rsidRPr="00340E1B" w:rsidRDefault="00340E1B" w:rsidP="00340E1B">
      <w:pPr>
        <w:pStyle w:val="ListParagraph"/>
        <w:numPr>
          <w:ilvl w:val="0"/>
          <w:numId w:val="10"/>
        </w:numPr>
        <w:autoSpaceDE w:val="0"/>
        <w:autoSpaceDN w:val="0"/>
        <w:adjustRightInd w:val="0"/>
        <w:rPr>
          <w:szCs w:val="22"/>
        </w:rPr>
      </w:pPr>
      <w:r w:rsidRPr="00340E1B">
        <w:rPr>
          <w:szCs w:val="22"/>
        </w:rPr>
        <w:t xml:space="preserve">2.2.5 Analyse texts in relation to audience needs and consider suitable responses </w:t>
      </w:r>
    </w:p>
    <w:p w14:paraId="469E9485" w14:textId="2B1E87AF" w:rsidR="00A1470E" w:rsidRPr="00340E1B" w:rsidRDefault="00A1470E" w:rsidP="00340E1B">
      <w:pPr>
        <w:rPr>
          <w:bCs/>
          <w:szCs w:val="22"/>
        </w:rPr>
      </w:pPr>
    </w:p>
    <w:p w14:paraId="4CB48F14" w14:textId="3BF0A348" w:rsidR="00A1470E" w:rsidRPr="00BA662B" w:rsidRDefault="00B5199A" w:rsidP="00A1470E">
      <w:pPr>
        <w:pStyle w:val="BodyText"/>
        <w:rPr>
          <w:bCs/>
          <w:sz w:val="22"/>
          <w:szCs w:val="22"/>
        </w:rPr>
      </w:pPr>
      <w:r>
        <w:rPr>
          <w:rFonts w:eastAsiaTheme="minorHAnsi" w:cs="Times"/>
          <w:sz w:val="22"/>
          <w:szCs w:val="22"/>
        </w:rPr>
        <w:t xml:space="preserve">For 2.2.4 and 2.2.5 it would help to </w:t>
      </w:r>
      <w:r w:rsidR="00A1470E">
        <w:rPr>
          <w:rFonts w:eastAsiaTheme="minorHAnsi" w:cs="Times"/>
          <w:sz w:val="22"/>
          <w:szCs w:val="22"/>
        </w:rPr>
        <w:t xml:space="preserve">rehearse </w:t>
      </w:r>
      <w:r w:rsidR="00A1470E" w:rsidRPr="00BA662B">
        <w:rPr>
          <w:rFonts w:eastAsiaTheme="minorHAnsi" w:cs="Times"/>
          <w:sz w:val="22"/>
          <w:szCs w:val="22"/>
        </w:rPr>
        <w:t xml:space="preserve">questions that require </w:t>
      </w:r>
      <w:r>
        <w:rPr>
          <w:rFonts w:eastAsiaTheme="minorHAnsi" w:cs="Times"/>
          <w:sz w:val="22"/>
          <w:szCs w:val="22"/>
        </w:rPr>
        <w:t>learners</w:t>
      </w:r>
      <w:r w:rsidR="00A1470E" w:rsidRPr="00BA662B">
        <w:rPr>
          <w:rFonts w:eastAsiaTheme="minorHAnsi" w:cs="Times"/>
          <w:sz w:val="22"/>
          <w:szCs w:val="22"/>
        </w:rPr>
        <w:t xml:space="preserve"> to interpret meaning in texts – particularly focusing on understanding inference and using context.</w:t>
      </w:r>
      <w:r w:rsidR="00A1470E">
        <w:rPr>
          <w:rFonts w:eastAsiaTheme="minorHAnsi" w:cs="Times"/>
          <w:sz w:val="22"/>
          <w:szCs w:val="22"/>
        </w:rPr>
        <w:t xml:space="preserve"> </w:t>
      </w:r>
    </w:p>
    <w:p w14:paraId="2CC0076C" w14:textId="77777777" w:rsidR="00D35C57" w:rsidRPr="0099310E" w:rsidRDefault="00D35C57" w:rsidP="007847E5">
      <w:pPr>
        <w:rPr>
          <w:rFonts w:cs="Arial"/>
        </w:rPr>
      </w:pPr>
    </w:p>
    <w:p w14:paraId="5DE98FE0" w14:textId="77777777" w:rsidR="007847E5" w:rsidRPr="00D35C57" w:rsidRDefault="007847E5" w:rsidP="007847E5">
      <w:pPr>
        <w:pStyle w:val="BodyText"/>
        <w:rPr>
          <w:b/>
          <w:bCs/>
          <w:sz w:val="28"/>
          <w:szCs w:val="22"/>
        </w:rPr>
      </w:pPr>
      <w:r w:rsidRPr="00D35C57">
        <w:rPr>
          <w:b/>
          <w:bCs/>
          <w:sz w:val="28"/>
          <w:szCs w:val="22"/>
        </w:rPr>
        <w:t>Writing:</w:t>
      </w:r>
    </w:p>
    <w:p w14:paraId="644175D1" w14:textId="77777777" w:rsidR="007847E5" w:rsidRDefault="007847E5" w:rsidP="007847E5">
      <w:pPr>
        <w:pStyle w:val="BodyText"/>
        <w:rPr>
          <w:bCs/>
          <w:sz w:val="22"/>
          <w:szCs w:val="22"/>
        </w:rPr>
      </w:pPr>
    </w:p>
    <w:p w14:paraId="49D920D8" w14:textId="34BC8A8E" w:rsidR="00B5199A" w:rsidRPr="00BA662B" w:rsidRDefault="00B5199A" w:rsidP="00B5199A">
      <w:pPr>
        <w:pStyle w:val="BodyText"/>
        <w:rPr>
          <w:bCs/>
          <w:sz w:val="22"/>
          <w:szCs w:val="22"/>
        </w:rPr>
      </w:pPr>
      <w:r w:rsidRPr="00BA662B">
        <w:rPr>
          <w:bCs/>
          <w:sz w:val="22"/>
          <w:szCs w:val="22"/>
        </w:rPr>
        <w:t xml:space="preserve">All Level </w:t>
      </w:r>
      <w:r w:rsidR="00A1469B">
        <w:rPr>
          <w:bCs/>
          <w:sz w:val="22"/>
          <w:szCs w:val="22"/>
        </w:rPr>
        <w:t>2</w:t>
      </w:r>
      <w:r w:rsidRPr="00BA662B">
        <w:rPr>
          <w:bCs/>
          <w:sz w:val="22"/>
          <w:szCs w:val="22"/>
        </w:rPr>
        <w:t xml:space="preserve"> Writ</w:t>
      </w:r>
      <w:r>
        <w:rPr>
          <w:bCs/>
          <w:sz w:val="22"/>
          <w:szCs w:val="22"/>
        </w:rPr>
        <w:t>i</w:t>
      </w:r>
      <w:r w:rsidRPr="00BA662B">
        <w:rPr>
          <w:bCs/>
          <w:sz w:val="22"/>
          <w:szCs w:val="22"/>
        </w:rPr>
        <w:t xml:space="preserve">ng papers have </w:t>
      </w:r>
      <w:r>
        <w:rPr>
          <w:bCs/>
          <w:sz w:val="22"/>
          <w:szCs w:val="22"/>
        </w:rPr>
        <w:t>two questions. Most</w:t>
      </w:r>
      <w:r w:rsidR="00A1469B">
        <w:rPr>
          <w:bCs/>
          <w:sz w:val="22"/>
          <w:szCs w:val="22"/>
        </w:rPr>
        <w:t xml:space="preserve"> learners answer both questions; </w:t>
      </w:r>
      <w:r>
        <w:rPr>
          <w:bCs/>
          <w:sz w:val="22"/>
          <w:szCs w:val="22"/>
        </w:rPr>
        <w:t xml:space="preserve">this is vital as learners cannot pass this assessment if they only answer one of the questions. The majority of learners also produce answers of an appropriate length. They should aim to write </w:t>
      </w:r>
      <w:r w:rsidR="00A1469B">
        <w:rPr>
          <w:bCs/>
          <w:sz w:val="22"/>
          <w:szCs w:val="22"/>
        </w:rPr>
        <w:t>2</w:t>
      </w:r>
      <w:r>
        <w:rPr>
          <w:bCs/>
          <w:sz w:val="22"/>
          <w:szCs w:val="22"/>
        </w:rPr>
        <w:t>50-</w:t>
      </w:r>
      <w:r w:rsidR="00A1469B">
        <w:rPr>
          <w:bCs/>
          <w:sz w:val="22"/>
          <w:szCs w:val="22"/>
        </w:rPr>
        <w:t>3</w:t>
      </w:r>
      <w:r>
        <w:rPr>
          <w:bCs/>
          <w:sz w:val="22"/>
          <w:szCs w:val="22"/>
        </w:rPr>
        <w:t xml:space="preserve">50 words per task at Level </w:t>
      </w:r>
      <w:r w:rsidR="00A1469B">
        <w:rPr>
          <w:bCs/>
          <w:sz w:val="22"/>
          <w:szCs w:val="22"/>
        </w:rPr>
        <w:t>2</w:t>
      </w:r>
      <w:r>
        <w:rPr>
          <w:bCs/>
          <w:sz w:val="22"/>
          <w:szCs w:val="22"/>
        </w:rPr>
        <w:t>. Short answers of less than 1</w:t>
      </w:r>
      <w:r w:rsidR="00A1469B">
        <w:rPr>
          <w:bCs/>
          <w:sz w:val="22"/>
          <w:szCs w:val="22"/>
        </w:rPr>
        <w:t>5</w:t>
      </w:r>
      <w:r>
        <w:rPr>
          <w:bCs/>
          <w:sz w:val="22"/>
          <w:szCs w:val="22"/>
        </w:rPr>
        <w:t>0 words are unlikely to have enough content to answer the task well, nor can they be considered for full marks for spelling, punctuation and grammar. Weaker learners persist in losing marks for format, structure and style. Full advice for this can be found in my last report from August 2018. As spelling, punctuation and grammar skills are worth a significant proportion of the available marks in this assessment, it is essential that learners dem</w:t>
      </w:r>
      <w:r w:rsidR="00A1469B">
        <w:rPr>
          <w:bCs/>
          <w:sz w:val="22"/>
          <w:szCs w:val="22"/>
        </w:rPr>
        <w:t>onstrate these skills at Level 2</w:t>
      </w:r>
      <w:r>
        <w:rPr>
          <w:bCs/>
          <w:sz w:val="22"/>
          <w:szCs w:val="22"/>
        </w:rPr>
        <w:t xml:space="preserve">. Again, full details can be found in the August 2018 report. In addition to this, it should be noted that words provided in the assessment </w:t>
      </w:r>
      <w:r w:rsidR="00A1469B">
        <w:rPr>
          <w:bCs/>
          <w:sz w:val="22"/>
          <w:szCs w:val="22"/>
        </w:rPr>
        <w:t>must be correctly spelled and words expected to be spelled correctly at Level 1 should be near perfect.</w:t>
      </w:r>
    </w:p>
    <w:p w14:paraId="2C68C1A2" w14:textId="77777777" w:rsidR="00B5199A" w:rsidRDefault="00B5199A" w:rsidP="007847E5">
      <w:pPr>
        <w:pStyle w:val="BodyText"/>
        <w:rPr>
          <w:bCs/>
          <w:sz w:val="22"/>
          <w:szCs w:val="22"/>
        </w:rPr>
      </w:pPr>
    </w:p>
    <w:p w14:paraId="3E51ACEA" w14:textId="77777777" w:rsidR="007847E5" w:rsidRDefault="007847E5" w:rsidP="007847E5">
      <w:pPr>
        <w:pStyle w:val="BodyText"/>
        <w:rPr>
          <w:b/>
          <w:bCs/>
          <w:sz w:val="22"/>
          <w:szCs w:val="22"/>
        </w:rPr>
      </w:pPr>
    </w:p>
    <w:p w14:paraId="5E636C9D" w14:textId="77777777" w:rsidR="007847E5" w:rsidRPr="00C860A6" w:rsidRDefault="007847E5" w:rsidP="007847E5">
      <w:pPr>
        <w:pStyle w:val="BodyText"/>
        <w:rPr>
          <w:b/>
          <w:bCs/>
          <w:color w:val="00B4BC"/>
          <w:sz w:val="28"/>
          <w:szCs w:val="22"/>
        </w:rPr>
      </w:pPr>
      <w:r w:rsidRPr="00C860A6">
        <w:rPr>
          <w:b/>
          <w:bCs/>
          <w:color w:val="00B4BC"/>
          <w:sz w:val="28"/>
          <w:szCs w:val="22"/>
        </w:rPr>
        <w:t>Generic Overview:</w:t>
      </w:r>
    </w:p>
    <w:p w14:paraId="49AFA0E7" w14:textId="051FDFA2" w:rsidR="00B5199A" w:rsidRPr="00BA662B" w:rsidRDefault="00B5199A" w:rsidP="00B5199A">
      <w:pPr>
        <w:pStyle w:val="BodyText"/>
        <w:rPr>
          <w:bCs/>
          <w:sz w:val="22"/>
          <w:szCs w:val="22"/>
        </w:rPr>
      </w:pPr>
      <w:r w:rsidRPr="00B5199A">
        <w:rPr>
          <w:b/>
          <w:bCs/>
          <w:sz w:val="22"/>
          <w:szCs w:val="22"/>
        </w:rPr>
        <w:t>For reading papers</w:t>
      </w:r>
      <w:r>
        <w:rPr>
          <w:bCs/>
          <w:sz w:val="22"/>
          <w:szCs w:val="22"/>
        </w:rPr>
        <w:t xml:space="preserve">: </w:t>
      </w:r>
      <w:r>
        <w:rPr>
          <w:rFonts w:eastAsiaTheme="minorHAnsi" w:cs="Times"/>
          <w:sz w:val="22"/>
          <w:szCs w:val="22"/>
        </w:rPr>
        <w:t xml:space="preserve">Learners should pay close attention to how many marks a question is worth and provide sufficient information accordingly. If an answer is worth </w:t>
      </w:r>
      <w:r w:rsidR="00C36D45">
        <w:rPr>
          <w:rFonts w:eastAsiaTheme="minorHAnsi" w:cs="Times"/>
          <w:sz w:val="22"/>
          <w:szCs w:val="22"/>
        </w:rPr>
        <w:t>3</w:t>
      </w:r>
      <w:r>
        <w:rPr>
          <w:rFonts w:eastAsiaTheme="minorHAnsi" w:cs="Times"/>
          <w:sz w:val="22"/>
          <w:szCs w:val="22"/>
        </w:rPr>
        <w:t xml:space="preserve"> marks, for example, examiners are likely to be looking for three separate points. </w:t>
      </w:r>
      <w:r w:rsidRPr="00BA662B">
        <w:rPr>
          <w:rFonts w:eastAsiaTheme="minorHAnsi" w:cs="Times"/>
          <w:sz w:val="22"/>
          <w:szCs w:val="22"/>
        </w:rPr>
        <w:t xml:space="preserve">I would also suggest more attention is paid to understanding the specific wording of questions as </w:t>
      </w:r>
      <w:r>
        <w:rPr>
          <w:rFonts w:eastAsiaTheme="minorHAnsi" w:cs="Times"/>
          <w:sz w:val="22"/>
          <w:szCs w:val="22"/>
        </w:rPr>
        <w:t>many learners</w:t>
      </w:r>
      <w:r w:rsidRPr="00BA662B">
        <w:rPr>
          <w:rFonts w:eastAsiaTheme="minorHAnsi" w:cs="Times"/>
          <w:sz w:val="22"/>
          <w:szCs w:val="22"/>
        </w:rPr>
        <w:t xml:space="preserve"> must work on ans</w:t>
      </w:r>
      <w:r>
        <w:rPr>
          <w:rFonts w:eastAsiaTheme="minorHAnsi" w:cs="Times"/>
          <w:sz w:val="22"/>
          <w:szCs w:val="22"/>
        </w:rPr>
        <w:t xml:space="preserve">wering the precise question set. </w:t>
      </w:r>
    </w:p>
    <w:p w14:paraId="41B8D7FF" w14:textId="77777777" w:rsidR="00B5199A" w:rsidRPr="00B5199A" w:rsidRDefault="00B5199A" w:rsidP="007847E5">
      <w:pPr>
        <w:pStyle w:val="BodyText"/>
        <w:rPr>
          <w:bCs/>
          <w:sz w:val="22"/>
          <w:szCs w:val="22"/>
        </w:rPr>
      </w:pPr>
    </w:p>
    <w:p w14:paraId="08C7AF3F" w14:textId="0126D8F7" w:rsidR="00B5199A" w:rsidRPr="00B5199A" w:rsidRDefault="00B5199A" w:rsidP="007847E5">
      <w:pPr>
        <w:pStyle w:val="BodyText"/>
        <w:rPr>
          <w:sz w:val="22"/>
          <w:szCs w:val="22"/>
        </w:rPr>
      </w:pPr>
      <w:r w:rsidRPr="00B5199A">
        <w:rPr>
          <w:b/>
          <w:bCs/>
          <w:sz w:val="22"/>
          <w:szCs w:val="22"/>
        </w:rPr>
        <w:t xml:space="preserve">For writing papers: </w:t>
      </w:r>
      <w:r w:rsidRPr="00B5199A">
        <w:rPr>
          <w:sz w:val="22"/>
          <w:szCs w:val="22"/>
        </w:rPr>
        <w:t>Learners must answer both questions and spread their time equally between them.</w:t>
      </w:r>
      <w:r>
        <w:rPr>
          <w:sz w:val="22"/>
          <w:szCs w:val="22"/>
        </w:rPr>
        <w:t xml:space="preserve"> They should write answers of an appropriate length for each question: aiming for </w:t>
      </w:r>
      <w:r w:rsidR="00A1469B">
        <w:rPr>
          <w:sz w:val="22"/>
          <w:szCs w:val="22"/>
        </w:rPr>
        <w:t>1</w:t>
      </w:r>
      <w:r>
        <w:rPr>
          <w:sz w:val="22"/>
          <w:szCs w:val="22"/>
        </w:rPr>
        <w:t>50-</w:t>
      </w:r>
      <w:r w:rsidR="00A1469B">
        <w:rPr>
          <w:sz w:val="22"/>
          <w:szCs w:val="22"/>
        </w:rPr>
        <w:t>2</w:t>
      </w:r>
      <w:r>
        <w:rPr>
          <w:sz w:val="22"/>
          <w:szCs w:val="22"/>
        </w:rPr>
        <w:t>50 words per</w:t>
      </w:r>
      <w:r w:rsidR="00A1469B">
        <w:rPr>
          <w:sz w:val="22"/>
          <w:szCs w:val="22"/>
        </w:rPr>
        <w:t xml:space="preserve"> question at Level 1 and 25</w:t>
      </w:r>
      <w:r>
        <w:rPr>
          <w:sz w:val="22"/>
          <w:szCs w:val="22"/>
        </w:rPr>
        <w:t>0-3</w:t>
      </w:r>
      <w:r w:rsidR="00A1469B">
        <w:rPr>
          <w:sz w:val="22"/>
          <w:szCs w:val="22"/>
        </w:rPr>
        <w:t>5</w:t>
      </w:r>
      <w:r>
        <w:rPr>
          <w:sz w:val="22"/>
          <w:szCs w:val="22"/>
        </w:rPr>
        <w:t>0 words per question at Level 2.</w:t>
      </w:r>
    </w:p>
    <w:p w14:paraId="1DB233C5" w14:textId="77777777" w:rsidR="00B5199A" w:rsidRPr="00B5199A" w:rsidRDefault="00B5199A" w:rsidP="007847E5">
      <w:pPr>
        <w:pStyle w:val="BodyText"/>
        <w:rPr>
          <w:b/>
          <w:bCs/>
          <w:sz w:val="22"/>
          <w:szCs w:val="22"/>
        </w:rPr>
      </w:pPr>
    </w:p>
    <w:p w14:paraId="78E35BD5" w14:textId="77777777" w:rsidR="00763A8D" w:rsidRDefault="00763A8D" w:rsidP="00763A8D">
      <w:pPr>
        <w:pStyle w:val="BodyText"/>
        <w:rPr>
          <w:b/>
          <w:bCs/>
          <w:color w:val="00B4BC"/>
          <w:sz w:val="28"/>
          <w:szCs w:val="22"/>
        </w:rPr>
      </w:pPr>
      <w:r>
        <w:rPr>
          <w:b/>
          <w:bCs/>
          <w:color w:val="00B4BC"/>
          <w:sz w:val="28"/>
          <w:szCs w:val="22"/>
        </w:rPr>
        <w:t>Overcoming an area</w:t>
      </w:r>
      <w:r w:rsidRPr="00C860A6">
        <w:rPr>
          <w:b/>
          <w:bCs/>
          <w:color w:val="00B4BC"/>
          <w:sz w:val="28"/>
          <w:szCs w:val="22"/>
        </w:rPr>
        <w:t>:</w:t>
      </w:r>
      <w:r>
        <w:rPr>
          <w:b/>
          <w:bCs/>
          <w:color w:val="00B4BC"/>
          <w:sz w:val="28"/>
          <w:szCs w:val="22"/>
        </w:rPr>
        <w:t xml:space="preserve"> Sentences and Paragraphs for Level 1 and 2 Writing</w:t>
      </w:r>
    </w:p>
    <w:p w14:paraId="12C190C0" w14:textId="77777777" w:rsidR="00A2572B" w:rsidRDefault="00A2572B" w:rsidP="00763A8D">
      <w:pPr>
        <w:pStyle w:val="BodyText"/>
        <w:rPr>
          <w:bCs/>
          <w:color w:val="00B4BC"/>
          <w:sz w:val="28"/>
          <w:szCs w:val="22"/>
        </w:rPr>
      </w:pPr>
    </w:p>
    <w:p w14:paraId="32D2F3AA" w14:textId="16B51BEF" w:rsidR="00C36D45" w:rsidRPr="00FF310F" w:rsidRDefault="00C36D45" w:rsidP="00763A8D">
      <w:pPr>
        <w:pStyle w:val="BodyText"/>
        <w:rPr>
          <w:b/>
          <w:bCs/>
          <w:color w:val="000000" w:themeColor="text1"/>
          <w:sz w:val="22"/>
          <w:szCs w:val="22"/>
        </w:rPr>
      </w:pPr>
      <w:r w:rsidRPr="00FF310F">
        <w:rPr>
          <w:b/>
          <w:bCs/>
          <w:color w:val="000000" w:themeColor="text1"/>
          <w:sz w:val="22"/>
          <w:szCs w:val="22"/>
        </w:rPr>
        <w:t>Level 1</w:t>
      </w:r>
    </w:p>
    <w:p w14:paraId="14896A97" w14:textId="0D17B464" w:rsidR="00EB0668" w:rsidRPr="00FF310F" w:rsidRDefault="00FF310F" w:rsidP="00D4192E">
      <w:pPr>
        <w:rPr>
          <w:szCs w:val="22"/>
        </w:rPr>
      </w:pPr>
      <w:r w:rsidRPr="00FF310F">
        <w:rPr>
          <w:rFonts w:cs="Arial"/>
          <w:szCs w:val="22"/>
        </w:rPr>
        <w:t>At Level 1 s</w:t>
      </w:r>
      <w:r w:rsidR="00C36D45" w:rsidRPr="00FF310F">
        <w:rPr>
          <w:rFonts w:cs="Arial"/>
          <w:szCs w:val="22"/>
        </w:rPr>
        <w:t xml:space="preserve">entences and paragraphs must be used with accuracy. </w:t>
      </w:r>
      <w:r w:rsidRPr="00FF310F">
        <w:rPr>
          <w:szCs w:val="22"/>
        </w:rPr>
        <w:t xml:space="preserve">Learners are awarded marks for the accurate use of sentences. </w:t>
      </w:r>
      <w:r w:rsidR="00C36D45" w:rsidRPr="00FF310F">
        <w:rPr>
          <w:rFonts w:cs="Arial"/>
          <w:szCs w:val="22"/>
        </w:rPr>
        <w:t xml:space="preserve">Sentences should be complete. </w:t>
      </w:r>
      <w:r w:rsidR="00D4192E" w:rsidRPr="00FF310F">
        <w:rPr>
          <w:rFonts w:cs="Arial"/>
          <w:szCs w:val="22"/>
        </w:rPr>
        <w:t xml:space="preserve">Learners should be able to construct both simple and compound sentences. </w:t>
      </w:r>
      <w:r w:rsidR="00AF4A0D" w:rsidRPr="00FF310F">
        <w:rPr>
          <w:bCs/>
          <w:szCs w:val="22"/>
          <w:lang w:val="en-US"/>
        </w:rPr>
        <w:t>A simple sentence</w:t>
      </w:r>
      <w:r w:rsidR="00AF4A0D" w:rsidRPr="00FF310F">
        <w:rPr>
          <w:b/>
          <w:bCs/>
          <w:szCs w:val="22"/>
          <w:lang w:val="en-US"/>
        </w:rPr>
        <w:t xml:space="preserve"> </w:t>
      </w:r>
      <w:r w:rsidR="00AF4A0D" w:rsidRPr="00FF310F">
        <w:rPr>
          <w:szCs w:val="22"/>
          <w:lang w:val="en-US"/>
        </w:rPr>
        <w:t>contains a subject, a verb and an object and makes sense on its own.</w:t>
      </w:r>
      <w:r w:rsidR="00D4192E" w:rsidRPr="00FF310F">
        <w:rPr>
          <w:szCs w:val="22"/>
          <w:lang w:val="en-US"/>
        </w:rPr>
        <w:t xml:space="preserve"> </w:t>
      </w:r>
      <w:r w:rsidR="00AF4A0D" w:rsidRPr="00FF310F">
        <w:rPr>
          <w:bCs/>
          <w:szCs w:val="22"/>
        </w:rPr>
        <w:t>A compound</w:t>
      </w:r>
      <w:r w:rsidR="00AF4A0D" w:rsidRPr="00FF310F">
        <w:rPr>
          <w:b/>
          <w:bCs/>
          <w:szCs w:val="22"/>
        </w:rPr>
        <w:t xml:space="preserve"> </w:t>
      </w:r>
      <w:r w:rsidR="00AF4A0D" w:rsidRPr="00FF310F">
        <w:rPr>
          <w:bCs/>
          <w:szCs w:val="22"/>
        </w:rPr>
        <w:t>sentence</w:t>
      </w:r>
      <w:r w:rsidR="00AF4A0D" w:rsidRPr="00FF310F">
        <w:rPr>
          <w:b/>
          <w:bCs/>
          <w:szCs w:val="22"/>
        </w:rPr>
        <w:t xml:space="preserve"> </w:t>
      </w:r>
      <w:r w:rsidR="00AF4A0D" w:rsidRPr="00FF310F">
        <w:rPr>
          <w:szCs w:val="22"/>
        </w:rPr>
        <w:t>is two simple sentences joined together using a conjunction.</w:t>
      </w:r>
      <w:r w:rsidR="00A2572B" w:rsidRPr="00FF310F">
        <w:rPr>
          <w:szCs w:val="22"/>
        </w:rPr>
        <w:t xml:space="preserve"> </w:t>
      </w:r>
      <w:r w:rsidR="00A2572B" w:rsidRPr="00FF310F">
        <w:rPr>
          <w:rFonts w:cs="Arial"/>
          <w:szCs w:val="22"/>
        </w:rPr>
        <w:t>Use of run-on sentences, where commas are used in place of full stops, will mean that marks are deducted.</w:t>
      </w:r>
    </w:p>
    <w:p w14:paraId="55BAAC57" w14:textId="40C71E72" w:rsidR="00EB0668" w:rsidRPr="00FF310F" w:rsidRDefault="00EB0668" w:rsidP="00D4192E">
      <w:pPr>
        <w:rPr>
          <w:szCs w:val="22"/>
          <w:lang w:val="en-US"/>
        </w:rPr>
      </w:pPr>
    </w:p>
    <w:p w14:paraId="644A74D6" w14:textId="6170294E" w:rsidR="00C36D45" w:rsidRPr="00FF310F" w:rsidRDefault="00A2572B" w:rsidP="00763A8D">
      <w:pPr>
        <w:pStyle w:val="BodyText"/>
        <w:rPr>
          <w:bCs/>
          <w:color w:val="000000" w:themeColor="text1"/>
          <w:sz w:val="22"/>
          <w:szCs w:val="22"/>
        </w:rPr>
      </w:pPr>
      <w:r w:rsidRPr="00FF310F">
        <w:rPr>
          <w:bCs/>
          <w:color w:val="000000" w:themeColor="text1"/>
          <w:sz w:val="22"/>
          <w:szCs w:val="22"/>
        </w:rPr>
        <w:t xml:space="preserve">Learners </w:t>
      </w:r>
      <w:r w:rsidR="00FF4DD9" w:rsidRPr="00FF310F">
        <w:rPr>
          <w:bCs/>
          <w:color w:val="000000" w:themeColor="text1"/>
          <w:sz w:val="22"/>
          <w:szCs w:val="22"/>
        </w:rPr>
        <w:t xml:space="preserve">are awarded marks for writing in clear paragraphs. </w:t>
      </w:r>
      <w:r w:rsidR="00FF310F" w:rsidRPr="00FF310F">
        <w:rPr>
          <w:sz w:val="22"/>
          <w:szCs w:val="22"/>
        </w:rPr>
        <w:t xml:space="preserve">Paragraphs should be clear and coherent. Learners </w:t>
      </w:r>
      <w:r w:rsidRPr="00FF310F">
        <w:rPr>
          <w:bCs/>
          <w:color w:val="000000" w:themeColor="text1"/>
          <w:sz w:val="22"/>
          <w:szCs w:val="22"/>
        </w:rPr>
        <w:t xml:space="preserve">should </w:t>
      </w:r>
      <w:r w:rsidR="00FF4DD9" w:rsidRPr="00FF310F">
        <w:rPr>
          <w:bCs/>
          <w:color w:val="000000" w:themeColor="text1"/>
          <w:sz w:val="22"/>
          <w:szCs w:val="22"/>
        </w:rPr>
        <w:t xml:space="preserve">therefore </w:t>
      </w:r>
      <w:r w:rsidRPr="00FF310F">
        <w:rPr>
          <w:bCs/>
          <w:color w:val="000000" w:themeColor="text1"/>
          <w:sz w:val="22"/>
          <w:szCs w:val="22"/>
        </w:rPr>
        <w:t xml:space="preserve">write in paragraphs and not one continuous block of text. It may help to explain that  </w:t>
      </w:r>
    </w:p>
    <w:p w14:paraId="2F455F7B" w14:textId="77777777" w:rsidR="00A2572B" w:rsidRPr="00FF310F" w:rsidRDefault="00A2572B" w:rsidP="00763A8D">
      <w:pPr>
        <w:pStyle w:val="BodyText"/>
        <w:rPr>
          <w:bCs/>
          <w:color w:val="000000" w:themeColor="text1"/>
          <w:sz w:val="22"/>
          <w:szCs w:val="22"/>
        </w:rPr>
      </w:pPr>
    </w:p>
    <w:p w14:paraId="1F07B1D1" w14:textId="77777777" w:rsidR="00A2572B" w:rsidRPr="00FF310F" w:rsidRDefault="00A2572B" w:rsidP="00A2572B">
      <w:pPr>
        <w:pStyle w:val="BodyText"/>
        <w:numPr>
          <w:ilvl w:val="0"/>
          <w:numId w:val="20"/>
        </w:numPr>
        <w:rPr>
          <w:bCs/>
          <w:color w:val="000000" w:themeColor="text1"/>
          <w:sz w:val="22"/>
          <w:szCs w:val="22"/>
        </w:rPr>
      </w:pPr>
      <w:r w:rsidRPr="00FF310F">
        <w:rPr>
          <w:bCs/>
          <w:color w:val="000000" w:themeColor="text1"/>
          <w:sz w:val="22"/>
          <w:szCs w:val="22"/>
          <w:lang w:val="en-GB"/>
        </w:rPr>
        <w:t xml:space="preserve">A paragraph is a group of sentences about </w:t>
      </w:r>
      <w:r w:rsidRPr="00FF310F">
        <w:rPr>
          <w:b/>
          <w:bCs/>
          <w:color w:val="000000" w:themeColor="text1"/>
          <w:sz w:val="22"/>
          <w:szCs w:val="22"/>
          <w:lang w:val="en-GB"/>
        </w:rPr>
        <w:t>one</w:t>
      </w:r>
      <w:r w:rsidRPr="00FF310F">
        <w:rPr>
          <w:bCs/>
          <w:color w:val="000000" w:themeColor="text1"/>
          <w:sz w:val="22"/>
          <w:szCs w:val="22"/>
          <w:lang w:val="en-GB"/>
        </w:rPr>
        <w:t xml:space="preserve"> main idea.</w:t>
      </w:r>
    </w:p>
    <w:p w14:paraId="0460A6F3" w14:textId="77777777" w:rsidR="00A2572B" w:rsidRPr="00FF310F" w:rsidRDefault="00A2572B" w:rsidP="00A2572B">
      <w:pPr>
        <w:pStyle w:val="BodyText"/>
        <w:numPr>
          <w:ilvl w:val="0"/>
          <w:numId w:val="20"/>
        </w:numPr>
        <w:rPr>
          <w:bCs/>
          <w:color w:val="000000" w:themeColor="text1"/>
          <w:sz w:val="22"/>
          <w:szCs w:val="22"/>
        </w:rPr>
      </w:pPr>
      <w:r w:rsidRPr="00FF310F">
        <w:rPr>
          <w:bCs/>
          <w:color w:val="000000" w:themeColor="text1"/>
          <w:sz w:val="22"/>
          <w:szCs w:val="22"/>
          <w:lang w:val="en-GB"/>
        </w:rPr>
        <w:t>There is no set length for a paragraph. It can be as long or short as it needs to be, as long as it is about just one main idea.</w:t>
      </w:r>
    </w:p>
    <w:p w14:paraId="1D91BF74" w14:textId="601CB5BB" w:rsidR="00A2572B" w:rsidRPr="00FF310F" w:rsidRDefault="00A2572B" w:rsidP="00A2572B">
      <w:pPr>
        <w:pStyle w:val="BodyText"/>
        <w:numPr>
          <w:ilvl w:val="0"/>
          <w:numId w:val="20"/>
        </w:numPr>
        <w:rPr>
          <w:bCs/>
          <w:color w:val="000000" w:themeColor="text1"/>
          <w:sz w:val="22"/>
          <w:szCs w:val="22"/>
        </w:rPr>
      </w:pPr>
      <w:r w:rsidRPr="00FF310F">
        <w:rPr>
          <w:bCs/>
          <w:color w:val="000000" w:themeColor="text1"/>
          <w:sz w:val="22"/>
          <w:szCs w:val="22"/>
          <w:lang w:val="en-GB"/>
        </w:rPr>
        <w:t>The sentences should fit logically together. All the details should be clearly connected.</w:t>
      </w:r>
    </w:p>
    <w:p w14:paraId="7B6A84E7" w14:textId="2DB0A1D2" w:rsidR="00A2572B" w:rsidRPr="00FF310F" w:rsidRDefault="00A2572B" w:rsidP="00A2572B">
      <w:pPr>
        <w:pStyle w:val="BodyText"/>
        <w:numPr>
          <w:ilvl w:val="0"/>
          <w:numId w:val="20"/>
        </w:numPr>
        <w:rPr>
          <w:bCs/>
          <w:color w:val="000000" w:themeColor="text1"/>
          <w:sz w:val="22"/>
          <w:szCs w:val="22"/>
        </w:rPr>
      </w:pPr>
      <w:r w:rsidRPr="00FF310F">
        <w:rPr>
          <w:bCs/>
          <w:color w:val="000000" w:themeColor="text1"/>
          <w:sz w:val="22"/>
          <w:szCs w:val="22"/>
          <w:lang w:val="en-GB"/>
        </w:rPr>
        <w:t xml:space="preserve">A paragraph should contain enough detail for the main idea to be sufficiently discussed. </w:t>
      </w:r>
    </w:p>
    <w:p w14:paraId="319B1BDC" w14:textId="77777777" w:rsidR="00FF310F" w:rsidRDefault="00FF310F" w:rsidP="00FF310F">
      <w:pPr>
        <w:pStyle w:val="BodyText"/>
        <w:rPr>
          <w:bCs/>
          <w:color w:val="000000" w:themeColor="text1"/>
          <w:sz w:val="22"/>
          <w:szCs w:val="22"/>
          <w:lang w:val="en-GB"/>
        </w:rPr>
      </w:pPr>
    </w:p>
    <w:p w14:paraId="2688A290" w14:textId="385CDA50" w:rsidR="00FF310F" w:rsidRPr="00FF310F" w:rsidRDefault="00A847BD" w:rsidP="00FF310F">
      <w:pPr>
        <w:pStyle w:val="BodyText"/>
        <w:rPr>
          <w:bCs/>
          <w:color w:val="000000" w:themeColor="text1"/>
          <w:sz w:val="22"/>
          <w:szCs w:val="22"/>
        </w:rPr>
      </w:pPr>
      <w:r>
        <w:rPr>
          <w:bCs/>
          <w:color w:val="000000" w:themeColor="text1"/>
          <w:sz w:val="22"/>
          <w:szCs w:val="22"/>
          <w:lang w:val="en-GB"/>
        </w:rPr>
        <w:t>The following are tips on paragraph structure. They aren’t mandatory, they are just suggestions.</w:t>
      </w:r>
    </w:p>
    <w:p w14:paraId="136CB187" w14:textId="77777777" w:rsidR="00A2572B" w:rsidRPr="00FF310F" w:rsidRDefault="00A2572B" w:rsidP="00763A8D">
      <w:pPr>
        <w:pStyle w:val="BodyText"/>
        <w:rPr>
          <w:bCs/>
          <w:color w:val="000000" w:themeColor="text1"/>
          <w:sz w:val="22"/>
          <w:szCs w:val="22"/>
        </w:rPr>
      </w:pPr>
    </w:p>
    <w:p w14:paraId="3E4CD3E8" w14:textId="1C2F84D5" w:rsidR="00A2572B" w:rsidRPr="00FF310F" w:rsidRDefault="00A2572B" w:rsidP="00763A8D">
      <w:pPr>
        <w:pStyle w:val="BodyText"/>
        <w:rPr>
          <w:b/>
          <w:bCs/>
          <w:color w:val="000000" w:themeColor="text1"/>
          <w:sz w:val="22"/>
          <w:szCs w:val="22"/>
        </w:rPr>
      </w:pPr>
      <w:r w:rsidRPr="00FF310F">
        <w:rPr>
          <w:b/>
          <w:bCs/>
          <w:color w:val="000000" w:themeColor="text1"/>
          <w:sz w:val="22"/>
          <w:szCs w:val="22"/>
        </w:rPr>
        <w:t>Structuring a paragraph</w:t>
      </w:r>
    </w:p>
    <w:p w14:paraId="6152D2A1" w14:textId="77777777" w:rsidR="00A2572B" w:rsidRPr="00FF310F" w:rsidRDefault="00A2572B" w:rsidP="00A2572B">
      <w:pPr>
        <w:pStyle w:val="BodyText"/>
        <w:rPr>
          <w:bCs/>
          <w:color w:val="000000" w:themeColor="text1"/>
          <w:sz w:val="22"/>
          <w:szCs w:val="22"/>
        </w:rPr>
      </w:pPr>
      <w:r w:rsidRPr="00FF310F">
        <w:rPr>
          <w:bCs/>
          <w:color w:val="000000" w:themeColor="text1"/>
          <w:sz w:val="22"/>
          <w:szCs w:val="22"/>
          <w:lang w:val="en-GB"/>
        </w:rPr>
        <w:t>As with a full text, paragraphs need a beginning, a middle and an end.</w:t>
      </w:r>
    </w:p>
    <w:p w14:paraId="3267542C" w14:textId="1623616A" w:rsidR="00A2572B" w:rsidRPr="00A2572B" w:rsidRDefault="00A2572B" w:rsidP="00A2572B">
      <w:pPr>
        <w:pStyle w:val="BodyText"/>
        <w:numPr>
          <w:ilvl w:val="0"/>
          <w:numId w:val="21"/>
        </w:numPr>
        <w:rPr>
          <w:bCs/>
          <w:color w:val="000000" w:themeColor="text1"/>
          <w:sz w:val="22"/>
          <w:szCs w:val="22"/>
        </w:rPr>
      </w:pPr>
      <w:r w:rsidRPr="00FF310F">
        <w:rPr>
          <w:bCs/>
          <w:color w:val="000000" w:themeColor="text1"/>
          <w:sz w:val="22"/>
          <w:szCs w:val="22"/>
          <w:lang w:val="en-GB"/>
        </w:rPr>
        <w:t>Beginning: It’s a good idea to start a paragraph with a topic sentence. This contains the main idea</w:t>
      </w:r>
      <w:r w:rsidRPr="00A2572B">
        <w:rPr>
          <w:bCs/>
          <w:color w:val="000000" w:themeColor="text1"/>
          <w:sz w:val="22"/>
          <w:szCs w:val="22"/>
          <w:lang w:val="en-GB"/>
        </w:rPr>
        <w:t xml:space="preserve"> of the paragraph. </w:t>
      </w:r>
    </w:p>
    <w:p w14:paraId="41950C27" w14:textId="7786566C" w:rsidR="00A2572B" w:rsidRPr="00A2572B" w:rsidRDefault="00A2572B" w:rsidP="00A2572B">
      <w:pPr>
        <w:pStyle w:val="BodyText"/>
        <w:numPr>
          <w:ilvl w:val="0"/>
          <w:numId w:val="21"/>
        </w:numPr>
        <w:rPr>
          <w:bCs/>
          <w:color w:val="000000" w:themeColor="text1"/>
          <w:sz w:val="22"/>
          <w:szCs w:val="22"/>
        </w:rPr>
      </w:pPr>
      <w:r w:rsidRPr="00A2572B">
        <w:rPr>
          <w:bCs/>
          <w:color w:val="000000" w:themeColor="text1"/>
          <w:sz w:val="22"/>
          <w:szCs w:val="22"/>
          <w:lang w:val="en-GB"/>
        </w:rPr>
        <w:t>Middle: Next come supporting sentences. They give extra information in support of the main idea. Th</w:t>
      </w:r>
      <w:r>
        <w:rPr>
          <w:bCs/>
          <w:color w:val="000000" w:themeColor="text1"/>
          <w:sz w:val="22"/>
          <w:szCs w:val="22"/>
          <w:lang w:val="en-GB"/>
        </w:rPr>
        <w:t>is</w:t>
      </w:r>
      <w:r w:rsidRPr="00A2572B">
        <w:rPr>
          <w:bCs/>
          <w:color w:val="000000" w:themeColor="text1"/>
          <w:sz w:val="22"/>
          <w:szCs w:val="22"/>
          <w:lang w:val="en-GB"/>
        </w:rPr>
        <w:t xml:space="preserve"> could be extra details, examples or facts.</w:t>
      </w:r>
    </w:p>
    <w:p w14:paraId="0E001AF9" w14:textId="70D0BBCD" w:rsidR="00A2572B" w:rsidRPr="00A2572B" w:rsidRDefault="00A2572B" w:rsidP="00A2572B">
      <w:pPr>
        <w:pStyle w:val="BodyText"/>
        <w:numPr>
          <w:ilvl w:val="0"/>
          <w:numId w:val="21"/>
        </w:numPr>
        <w:rPr>
          <w:bCs/>
          <w:color w:val="000000" w:themeColor="text1"/>
          <w:sz w:val="22"/>
          <w:szCs w:val="22"/>
        </w:rPr>
      </w:pPr>
      <w:r w:rsidRPr="00A2572B">
        <w:rPr>
          <w:bCs/>
          <w:color w:val="000000" w:themeColor="text1"/>
          <w:sz w:val="22"/>
          <w:szCs w:val="22"/>
          <w:lang w:val="en-GB"/>
        </w:rPr>
        <w:t>End: The ending sentence closes</w:t>
      </w:r>
      <w:r>
        <w:rPr>
          <w:bCs/>
          <w:color w:val="000000" w:themeColor="text1"/>
          <w:sz w:val="22"/>
          <w:szCs w:val="22"/>
          <w:lang w:val="en-GB"/>
        </w:rPr>
        <w:t xml:space="preserve"> a paragraph. It can </w:t>
      </w:r>
      <w:r w:rsidRPr="00A2572B">
        <w:rPr>
          <w:bCs/>
          <w:color w:val="000000" w:themeColor="text1"/>
          <w:sz w:val="22"/>
          <w:szCs w:val="22"/>
          <w:lang w:val="en-GB"/>
        </w:rPr>
        <w:t>rephras</w:t>
      </w:r>
      <w:r>
        <w:rPr>
          <w:bCs/>
          <w:color w:val="000000" w:themeColor="text1"/>
          <w:sz w:val="22"/>
          <w:szCs w:val="22"/>
          <w:lang w:val="en-GB"/>
        </w:rPr>
        <w:t>e</w:t>
      </w:r>
      <w:r w:rsidRPr="00A2572B">
        <w:rPr>
          <w:bCs/>
          <w:color w:val="000000" w:themeColor="text1"/>
          <w:sz w:val="22"/>
          <w:szCs w:val="22"/>
          <w:lang w:val="en-GB"/>
        </w:rPr>
        <w:t xml:space="preserve"> the topic sentence or give the writer’s own opinion on the main idea or topic. </w:t>
      </w:r>
    </w:p>
    <w:p w14:paraId="246A46EC" w14:textId="77777777" w:rsidR="00A2572B" w:rsidRPr="00A2572B" w:rsidRDefault="00A2572B" w:rsidP="00763A8D">
      <w:pPr>
        <w:pStyle w:val="BodyText"/>
        <w:rPr>
          <w:b/>
          <w:bCs/>
          <w:color w:val="000000" w:themeColor="text1"/>
          <w:sz w:val="22"/>
          <w:szCs w:val="22"/>
        </w:rPr>
      </w:pPr>
    </w:p>
    <w:p w14:paraId="3CFD6416" w14:textId="5FF565AD" w:rsidR="00C36D45" w:rsidRPr="00C36D45" w:rsidRDefault="00C36D45" w:rsidP="00763A8D">
      <w:pPr>
        <w:pStyle w:val="BodyText"/>
        <w:rPr>
          <w:b/>
          <w:bCs/>
          <w:color w:val="000000" w:themeColor="text1"/>
          <w:sz w:val="22"/>
          <w:szCs w:val="22"/>
        </w:rPr>
      </w:pPr>
      <w:r w:rsidRPr="00C36D45">
        <w:rPr>
          <w:b/>
          <w:bCs/>
          <w:color w:val="000000" w:themeColor="text1"/>
          <w:sz w:val="22"/>
          <w:szCs w:val="22"/>
        </w:rPr>
        <w:t>Level 2</w:t>
      </w:r>
    </w:p>
    <w:p w14:paraId="04612B0A" w14:textId="4F52ABF1" w:rsidR="00D4192E" w:rsidRDefault="00C36D45" w:rsidP="00D4192E">
      <w:pPr>
        <w:rPr>
          <w:szCs w:val="22"/>
          <w:lang w:val="en-US"/>
        </w:rPr>
      </w:pPr>
      <w:r>
        <w:rPr>
          <w:rFonts w:cs="Arial"/>
          <w:szCs w:val="22"/>
        </w:rPr>
        <w:t>L</w:t>
      </w:r>
      <w:r w:rsidRPr="000E4AC3">
        <w:rPr>
          <w:rFonts w:cs="Arial"/>
          <w:szCs w:val="22"/>
        </w:rPr>
        <w:t xml:space="preserve">earners </w:t>
      </w:r>
      <w:r>
        <w:rPr>
          <w:rFonts w:cs="Arial"/>
          <w:szCs w:val="22"/>
        </w:rPr>
        <w:t>must</w:t>
      </w:r>
      <w:r w:rsidRPr="000E4AC3">
        <w:rPr>
          <w:rFonts w:cs="Arial"/>
          <w:szCs w:val="22"/>
        </w:rPr>
        <w:t xml:space="preserve"> use sentences and paragraphs with accuracy. </w:t>
      </w:r>
      <w:r w:rsidR="00FF310F">
        <w:rPr>
          <w:szCs w:val="22"/>
          <w:lang w:val="en-US"/>
        </w:rPr>
        <w:t xml:space="preserve">Learners are awarded marks for the accurate use of complex sentences. </w:t>
      </w:r>
      <w:r w:rsidRPr="000E4AC3">
        <w:rPr>
          <w:rFonts w:cs="Arial"/>
          <w:szCs w:val="22"/>
        </w:rPr>
        <w:t xml:space="preserve">Sentences </w:t>
      </w:r>
      <w:r w:rsidR="00FF310F">
        <w:rPr>
          <w:rFonts w:cs="Arial"/>
          <w:szCs w:val="22"/>
        </w:rPr>
        <w:t>must</w:t>
      </w:r>
      <w:r w:rsidRPr="000E4AC3">
        <w:rPr>
          <w:rFonts w:cs="Arial"/>
          <w:szCs w:val="22"/>
        </w:rPr>
        <w:t xml:space="preserve"> be complete. </w:t>
      </w:r>
      <w:r>
        <w:rPr>
          <w:rFonts w:cs="Arial"/>
          <w:szCs w:val="22"/>
        </w:rPr>
        <w:t xml:space="preserve">Use of run-on sentences, where commas are used in place of full stops, will mean that marks are deducted. </w:t>
      </w:r>
      <w:r w:rsidRPr="000E4AC3">
        <w:rPr>
          <w:rFonts w:cs="Arial"/>
          <w:szCs w:val="22"/>
        </w:rPr>
        <w:t xml:space="preserve">At Level 2 </w:t>
      </w:r>
      <w:r>
        <w:rPr>
          <w:rFonts w:cs="Arial"/>
          <w:szCs w:val="22"/>
        </w:rPr>
        <w:t xml:space="preserve">examiners </w:t>
      </w:r>
      <w:r w:rsidRPr="000E4AC3">
        <w:rPr>
          <w:rFonts w:cs="Arial"/>
          <w:szCs w:val="22"/>
        </w:rPr>
        <w:t xml:space="preserve">expect to see evidence that learners can </w:t>
      </w:r>
      <w:r>
        <w:rPr>
          <w:rFonts w:cs="Arial"/>
          <w:szCs w:val="22"/>
        </w:rPr>
        <w:t xml:space="preserve">accurately </w:t>
      </w:r>
      <w:r w:rsidRPr="000E4AC3">
        <w:rPr>
          <w:rFonts w:cs="Arial"/>
          <w:szCs w:val="22"/>
        </w:rPr>
        <w:t xml:space="preserve">construct complex sentences. </w:t>
      </w:r>
      <w:r w:rsidR="00AF4A0D" w:rsidRPr="00D4192E">
        <w:rPr>
          <w:bCs/>
          <w:szCs w:val="22"/>
          <w:lang w:val="en-US"/>
        </w:rPr>
        <w:t>A complex sentence</w:t>
      </w:r>
      <w:r w:rsidR="00AF4A0D" w:rsidRPr="00D4192E">
        <w:rPr>
          <w:b/>
          <w:bCs/>
          <w:szCs w:val="22"/>
          <w:lang w:val="en-US"/>
        </w:rPr>
        <w:t xml:space="preserve"> </w:t>
      </w:r>
      <w:r w:rsidR="00AF4A0D" w:rsidRPr="00D4192E">
        <w:rPr>
          <w:szCs w:val="22"/>
          <w:lang w:val="en-US"/>
        </w:rPr>
        <w:t>has a main clause and at least one subordinate clause.</w:t>
      </w:r>
      <w:r w:rsidR="00D4192E">
        <w:rPr>
          <w:szCs w:val="22"/>
          <w:lang w:val="en-US"/>
        </w:rPr>
        <w:t xml:space="preserve"> Learners are awarded marks for the accurate use of complex sentences. It may be helpful to explain that: </w:t>
      </w:r>
    </w:p>
    <w:p w14:paraId="6C2E845F" w14:textId="1EBCDA6E" w:rsidR="00EB0668" w:rsidRPr="00D4192E" w:rsidRDefault="00D4192E" w:rsidP="00D4192E">
      <w:pPr>
        <w:pStyle w:val="ListParagraph"/>
        <w:numPr>
          <w:ilvl w:val="0"/>
          <w:numId w:val="15"/>
        </w:numPr>
        <w:rPr>
          <w:szCs w:val="22"/>
        </w:rPr>
      </w:pPr>
      <w:r w:rsidRPr="00D4192E">
        <w:rPr>
          <w:szCs w:val="22"/>
        </w:rPr>
        <w:t xml:space="preserve">good writers form complex sentences to combine ideas and make their writing more interesting and effective. </w:t>
      </w:r>
    </w:p>
    <w:p w14:paraId="4967DD83" w14:textId="39D5B1B6" w:rsidR="00C36D45" w:rsidRPr="00D4192E" w:rsidRDefault="00D4192E" w:rsidP="00D4192E">
      <w:pPr>
        <w:pStyle w:val="ListParagraph"/>
        <w:numPr>
          <w:ilvl w:val="0"/>
          <w:numId w:val="15"/>
        </w:numPr>
        <w:rPr>
          <w:szCs w:val="22"/>
        </w:rPr>
      </w:pPr>
      <w:r>
        <w:rPr>
          <w:szCs w:val="22"/>
        </w:rPr>
        <w:t>c</w:t>
      </w:r>
      <w:r w:rsidRPr="00D4192E">
        <w:rPr>
          <w:szCs w:val="22"/>
        </w:rPr>
        <w:t>omplex sentences can be used to stress importance. When one idea is more important than another, the writer can put the most important one last so that the reader remembers it best</w:t>
      </w:r>
    </w:p>
    <w:p w14:paraId="4BDD5C58" w14:textId="77777777" w:rsidR="007847E5" w:rsidRDefault="007847E5" w:rsidP="007847E5">
      <w:pPr>
        <w:pStyle w:val="BodyText"/>
        <w:rPr>
          <w:b/>
          <w:bCs/>
          <w:sz w:val="22"/>
          <w:szCs w:val="22"/>
        </w:rPr>
      </w:pPr>
    </w:p>
    <w:p w14:paraId="24F01D7E" w14:textId="33F08557" w:rsidR="00D4192E" w:rsidRDefault="00FF4DD9" w:rsidP="00D4192E">
      <w:pPr>
        <w:pStyle w:val="BodyText"/>
        <w:rPr>
          <w:sz w:val="22"/>
          <w:szCs w:val="22"/>
        </w:rPr>
      </w:pPr>
      <w:r>
        <w:rPr>
          <w:bCs/>
          <w:color w:val="000000" w:themeColor="text1"/>
          <w:sz w:val="22"/>
          <w:szCs w:val="22"/>
        </w:rPr>
        <w:t xml:space="preserve">Learners are awarded marks for writing in coherent paragraphs. They should therefore write using </w:t>
      </w:r>
      <w:r w:rsidR="00D4192E" w:rsidRPr="00D4192E">
        <w:rPr>
          <w:sz w:val="22"/>
          <w:szCs w:val="22"/>
        </w:rPr>
        <w:t>clear and coherent</w:t>
      </w:r>
      <w:r>
        <w:rPr>
          <w:sz w:val="22"/>
          <w:szCs w:val="22"/>
        </w:rPr>
        <w:t xml:space="preserve"> paragraphs</w:t>
      </w:r>
      <w:r w:rsidR="00D4192E" w:rsidRPr="00D4192E">
        <w:rPr>
          <w:sz w:val="22"/>
          <w:szCs w:val="22"/>
        </w:rPr>
        <w:t xml:space="preserve">. The ideas in a paragraph must all relate to a single main idea. </w:t>
      </w:r>
      <w:r w:rsidR="00D4192E">
        <w:rPr>
          <w:sz w:val="22"/>
          <w:szCs w:val="22"/>
        </w:rPr>
        <w:t>It may help to explain that:</w:t>
      </w:r>
    </w:p>
    <w:p w14:paraId="127A2270" w14:textId="77777777" w:rsidR="00D4192E" w:rsidRDefault="00D4192E" w:rsidP="00D4192E">
      <w:pPr>
        <w:pStyle w:val="BodyText"/>
        <w:rPr>
          <w:sz w:val="22"/>
          <w:szCs w:val="22"/>
        </w:rPr>
      </w:pPr>
    </w:p>
    <w:p w14:paraId="4045DD8B" w14:textId="5534681C" w:rsidR="00D4192E" w:rsidRDefault="00D4192E" w:rsidP="00D4192E">
      <w:pPr>
        <w:pStyle w:val="BodyText"/>
        <w:numPr>
          <w:ilvl w:val="0"/>
          <w:numId w:val="16"/>
        </w:numPr>
        <w:rPr>
          <w:sz w:val="22"/>
          <w:szCs w:val="22"/>
        </w:rPr>
      </w:pPr>
      <w:r w:rsidRPr="00D4192E">
        <w:rPr>
          <w:sz w:val="22"/>
          <w:szCs w:val="22"/>
        </w:rPr>
        <w:t xml:space="preserve">A paragraph </w:t>
      </w:r>
      <w:r w:rsidR="00A2572B">
        <w:rPr>
          <w:sz w:val="22"/>
          <w:szCs w:val="22"/>
        </w:rPr>
        <w:t>must</w:t>
      </w:r>
      <w:r w:rsidRPr="00D4192E">
        <w:rPr>
          <w:sz w:val="22"/>
          <w:szCs w:val="22"/>
        </w:rPr>
        <w:t xml:space="preserve"> have </w:t>
      </w:r>
      <w:r w:rsidRPr="00D4192E">
        <w:rPr>
          <w:bCs/>
          <w:sz w:val="22"/>
          <w:szCs w:val="22"/>
        </w:rPr>
        <w:t>unity</w:t>
      </w:r>
      <w:r w:rsidRPr="00D4192E">
        <w:rPr>
          <w:sz w:val="22"/>
          <w:szCs w:val="22"/>
        </w:rPr>
        <w:t xml:space="preserve"> – a sense of togetherness.</w:t>
      </w:r>
      <w:r>
        <w:rPr>
          <w:sz w:val="22"/>
          <w:szCs w:val="22"/>
        </w:rPr>
        <w:t xml:space="preserve"> </w:t>
      </w:r>
      <w:r w:rsidRPr="00D4192E">
        <w:rPr>
          <w:sz w:val="22"/>
          <w:szCs w:val="22"/>
        </w:rPr>
        <w:t>Even if just one sentence is off topic it can confuse the reader.</w:t>
      </w:r>
      <w:r>
        <w:rPr>
          <w:sz w:val="22"/>
          <w:szCs w:val="22"/>
        </w:rPr>
        <w:t xml:space="preserve"> </w:t>
      </w:r>
    </w:p>
    <w:p w14:paraId="2BABA918" w14:textId="5350ED12" w:rsidR="00D4192E" w:rsidRPr="00D4192E" w:rsidRDefault="00D4192E" w:rsidP="00D4192E">
      <w:pPr>
        <w:pStyle w:val="BodyText"/>
        <w:numPr>
          <w:ilvl w:val="0"/>
          <w:numId w:val="16"/>
        </w:numPr>
        <w:rPr>
          <w:sz w:val="22"/>
          <w:szCs w:val="22"/>
        </w:rPr>
      </w:pPr>
      <w:r w:rsidRPr="00D4192E">
        <w:rPr>
          <w:sz w:val="22"/>
          <w:szCs w:val="22"/>
          <w:lang w:val="en-GB"/>
        </w:rPr>
        <w:t xml:space="preserve">The sentences </w:t>
      </w:r>
      <w:r>
        <w:rPr>
          <w:sz w:val="22"/>
          <w:szCs w:val="22"/>
          <w:lang w:val="en-GB"/>
        </w:rPr>
        <w:t xml:space="preserve">in a paragraph </w:t>
      </w:r>
      <w:r w:rsidRPr="00D4192E">
        <w:rPr>
          <w:sz w:val="22"/>
          <w:szCs w:val="22"/>
          <w:lang w:val="en-GB"/>
        </w:rPr>
        <w:t xml:space="preserve">should fit logically together. This makes the paragraph </w:t>
      </w:r>
      <w:r w:rsidRPr="00D4192E">
        <w:rPr>
          <w:bCs/>
          <w:sz w:val="22"/>
          <w:szCs w:val="22"/>
          <w:lang w:val="en-GB"/>
        </w:rPr>
        <w:t>coherent</w:t>
      </w:r>
      <w:r w:rsidRPr="00D4192E">
        <w:rPr>
          <w:sz w:val="22"/>
          <w:szCs w:val="22"/>
          <w:lang w:val="en-GB"/>
        </w:rPr>
        <w:t xml:space="preserve"> – with all the details being clearly connected.</w:t>
      </w:r>
    </w:p>
    <w:p w14:paraId="7382D023" w14:textId="77777777" w:rsidR="00D4192E" w:rsidRPr="00D4192E" w:rsidRDefault="00D4192E" w:rsidP="00D4192E">
      <w:pPr>
        <w:pStyle w:val="BodyText"/>
        <w:numPr>
          <w:ilvl w:val="0"/>
          <w:numId w:val="16"/>
        </w:numPr>
        <w:rPr>
          <w:sz w:val="22"/>
          <w:szCs w:val="22"/>
        </w:rPr>
      </w:pPr>
      <w:r w:rsidRPr="00D4192E">
        <w:rPr>
          <w:sz w:val="22"/>
          <w:szCs w:val="22"/>
          <w:lang w:val="en-GB"/>
        </w:rPr>
        <w:t xml:space="preserve">Paragraphs need to contain a developed amount of </w:t>
      </w:r>
      <w:r w:rsidRPr="00D4192E">
        <w:rPr>
          <w:bCs/>
          <w:sz w:val="22"/>
          <w:szCs w:val="22"/>
          <w:lang w:val="en-GB"/>
        </w:rPr>
        <w:t>detail</w:t>
      </w:r>
      <w:r w:rsidRPr="00D4192E">
        <w:rPr>
          <w:sz w:val="22"/>
          <w:szCs w:val="22"/>
          <w:lang w:val="en-GB"/>
        </w:rPr>
        <w:t xml:space="preserve"> so that the main ideas are sufficiently discussed. </w:t>
      </w:r>
    </w:p>
    <w:p w14:paraId="10EDFF8A" w14:textId="649A04AA" w:rsidR="00D4192E" w:rsidRDefault="00D4192E" w:rsidP="007847E5">
      <w:pPr>
        <w:pStyle w:val="BodyText"/>
        <w:rPr>
          <w:szCs w:val="22"/>
        </w:rPr>
      </w:pPr>
    </w:p>
    <w:p w14:paraId="39D23CC8" w14:textId="56AE554D" w:rsidR="00A847BD" w:rsidRPr="00FF310F" w:rsidRDefault="00A847BD" w:rsidP="00A847BD">
      <w:pPr>
        <w:pStyle w:val="BodyText"/>
        <w:rPr>
          <w:bCs/>
          <w:color w:val="000000" w:themeColor="text1"/>
          <w:sz w:val="22"/>
          <w:szCs w:val="22"/>
        </w:rPr>
      </w:pPr>
      <w:r>
        <w:rPr>
          <w:bCs/>
          <w:color w:val="000000" w:themeColor="text1"/>
          <w:sz w:val="22"/>
          <w:szCs w:val="22"/>
          <w:lang w:val="en-GB"/>
        </w:rPr>
        <w:t>The following are tips on paragraph structure and linking paragraphs</w:t>
      </w:r>
      <w:r w:rsidR="00A42545">
        <w:rPr>
          <w:bCs/>
          <w:color w:val="000000" w:themeColor="text1"/>
          <w:sz w:val="22"/>
          <w:szCs w:val="22"/>
          <w:lang w:val="en-GB"/>
        </w:rPr>
        <w:t>.  They</w:t>
      </w:r>
      <w:r>
        <w:rPr>
          <w:bCs/>
          <w:color w:val="000000" w:themeColor="text1"/>
          <w:sz w:val="22"/>
          <w:szCs w:val="22"/>
          <w:lang w:val="en-GB"/>
        </w:rPr>
        <w:t xml:space="preserve"> aren’t mandatory, they are just suggestions to indicate the level of demand.</w:t>
      </w:r>
      <w:bookmarkStart w:id="0" w:name="_GoBack"/>
      <w:bookmarkEnd w:id="0"/>
    </w:p>
    <w:p w14:paraId="5172973A" w14:textId="77777777" w:rsidR="00A847BD" w:rsidRDefault="00A847BD" w:rsidP="007847E5">
      <w:pPr>
        <w:pStyle w:val="BodyText"/>
        <w:rPr>
          <w:b/>
          <w:sz w:val="22"/>
          <w:szCs w:val="22"/>
        </w:rPr>
      </w:pPr>
    </w:p>
    <w:p w14:paraId="4117C139" w14:textId="475C8B10" w:rsidR="00D4192E" w:rsidRPr="00D4192E" w:rsidRDefault="00D4192E" w:rsidP="007847E5">
      <w:pPr>
        <w:pStyle w:val="BodyText"/>
        <w:rPr>
          <w:b/>
          <w:sz w:val="22"/>
          <w:szCs w:val="22"/>
        </w:rPr>
      </w:pPr>
      <w:r w:rsidRPr="00D4192E">
        <w:rPr>
          <w:b/>
          <w:sz w:val="22"/>
          <w:szCs w:val="22"/>
        </w:rPr>
        <w:t>Structuring paragraphs</w:t>
      </w:r>
    </w:p>
    <w:p w14:paraId="5AA6207F" w14:textId="77777777" w:rsidR="00EB0668" w:rsidRPr="00D4192E" w:rsidRDefault="00AF4A0D" w:rsidP="00D4192E">
      <w:pPr>
        <w:pStyle w:val="BodyText"/>
        <w:numPr>
          <w:ilvl w:val="0"/>
          <w:numId w:val="18"/>
        </w:numPr>
        <w:rPr>
          <w:sz w:val="22"/>
          <w:szCs w:val="22"/>
        </w:rPr>
      </w:pPr>
      <w:r w:rsidRPr="00D4192E">
        <w:rPr>
          <w:sz w:val="22"/>
          <w:szCs w:val="22"/>
          <w:lang w:val="en-GB"/>
        </w:rPr>
        <w:t>The topic of the paragraph is often given in the first sentence. This is the ’topic sentence’. It usually gives the main idea of the whole paragraph.</w:t>
      </w:r>
    </w:p>
    <w:p w14:paraId="3239887F" w14:textId="77777777" w:rsidR="00EB0668" w:rsidRPr="00D4192E" w:rsidRDefault="00AF4A0D" w:rsidP="00D4192E">
      <w:pPr>
        <w:pStyle w:val="BodyText"/>
        <w:numPr>
          <w:ilvl w:val="0"/>
          <w:numId w:val="18"/>
        </w:numPr>
        <w:rPr>
          <w:sz w:val="22"/>
          <w:szCs w:val="22"/>
        </w:rPr>
      </w:pPr>
      <w:r w:rsidRPr="00D4192E">
        <w:rPr>
          <w:sz w:val="22"/>
          <w:szCs w:val="22"/>
          <w:lang w:val="en-GB"/>
        </w:rPr>
        <w:t>Supporting sentences follow. They give more details or evidence about the topic sentence.</w:t>
      </w:r>
    </w:p>
    <w:p w14:paraId="64363A3D" w14:textId="65276817" w:rsidR="00EB0668" w:rsidRPr="00D4192E" w:rsidRDefault="00AF4A0D" w:rsidP="00D4192E">
      <w:pPr>
        <w:pStyle w:val="BodyText"/>
        <w:numPr>
          <w:ilvl w:val="0"/>
          <w:numId w:val="18"/>
        </w:numPr>
        <w:rPr>
          <w:sz w:val="22"/>
          <w:szCs w:val="22"/>
        </w:rPr>
      </w:pPr>
      <w:r w:rsidRPr="00D4192E">
        <w:rPr>
          <w:sz w:val="22"/>
          <w:szCs w:val="22"/>
          <w:lang w:val="en-GB"/>
        </w:rPr>
        <w:t>The ending sentence close</w:t>
      </w:r>
      <w:r w:rsidR="00D4192E">
        <w:rPr>
          <w:sz w:val="22"/>
          <w:szCs w:val="22"/>
          <w:lang w:val="en-GB"/>
        </w:rPr>
        <w:t>s</w:t>
      </w:r>
      <w:r w:rsidRPr="00D4192E">
        <w:rPr>
          <w:sz w:val="22"/>
          <w:szCs w:val="22"/>
          <w:lang w:val="en-GB"/>
        </w:rPr>
        <w:t xml:space="preserve"> the paragraph. It might repeat the topic sentence in a different way, or give </w:t>
      </w:r>
      <w:r w:rsidR="00D4192E">
        <w:rPr>
          <w:sz w:val="22"/>
          <w:szCs w:val="22"/>
          <w:lang w:val="en-GB"/>
        </w:rPr>
        <w:t>the writer’s</w:t>
      </w:r>
      <w:r w:rsidRPr="00D4192E">
        <w:rPr>
          <w:sz w:val="22"/>
          <w:szCs w:val="22"/>
          <w:lang w:val="en-GB"/>
        </w:rPr>
        <w:t xml:space="preserve"> viewpoint.</w:t>
      </w:r>
    </w:p>
    <w:p w14:paraId="0F6528A7" w14:textId="33D1255B" w:rsidR="00EB0668" w:rsidRPr="00D4192E" w:rsidRDefault="00EB0668" w:rsidP="00D4192E">
      <w:pPr>
        <w:pStyle w:val="BodyText"/>
        <w:ind w:left="360"/>
        <w:rPr>
          <w:sz w:val="22"/>
          <w:szCs w:val="22"/>
        </w:rPr>
      </w:pPr>
    </w:p>
    <w:p w14:paraId="28AE4971" w14:textId="5CDABD62" w:rsidR="00D4192E" w:rsidRPr="00D4192E" w:rsidRDefault="00D4192E" w:rsidP="007847E5">
      <w:pPr>
        <w:pStyle w:val="BodyText"/>
        <w:rPr>
          <w:b/>
          <w:sz w:val="22"/>
          <w:szCs w:val="22"/>
        </w:rPr>
      </w:pPr>
      <w:r w:rsidRPr="00D4192E">
        <w:rPr>
          <w:b/>
          <w:sz w:val="22"/>
          <w:szCs w:val="22"/>
        </w:rPr>
        <w:t>Linking paragraphs</w:t>
      </w:r>
    </w:p>
    <w:p w14:paraId="685E2E6F" w14:textId="52C21A29" w:rsidR="00D4192E" w:rsidRPr="00D4192E" w:rsidRDefault="00D4192E" w:rsidP="00D4192E">
      <w:pPr>
        <w:pStyle w:val="BodyText"/>
        <w:rPr>
          <w:sz w:val="22"/>
          <w:szCs w:val="22"/>
        </w:rPr>
      </w:pPr>
      <w:r w:rsidRPr="00D4192E">
        <w:rPr>
          <w:bCs/>
          <w:sz w:val="22"/>
          <w:szCs w:val="22"/>
        </w:rPr>
        <w:t xml:space="preserve">Writing </w:t>
      </w:r>
      <w:r w:rsidR="00A2572B">
        <w:rPr>
          <w:bCs/>
          <w:sz w:val="22"/>
          <w:szCs w:val="22"/>
        </w:rPr>
        <w:t>should</w:t>
      </w:r>
      <w:r w:rsidRPr="00D4192E">
        <w:rPr>
          <w:bCs/>
          <w:sz w:val="22"/>
          <w:szCs w:val="22"/>
        </w:rPr>
        <w:t xml:space="preserve"> flow smoothly, so that the transition from one paragraph to the next feels natural.</w:t>
      </w:r>
      <w:r w:rsidRPr="00D4192E">
        <w:rPr>
          <w:sz w:val="22"/>
          <w:szCs w:val="22"/>
        </w:rPr>
        <w:t xml:space="preserve"> Links can be used for different purposes.</w:t>
      </w:r>
    </w:p>
    <w:p w14:paraId="234B5EF1" w14:textId="3BFD2431" w:rsidR="00D4192E" w:rsidRPr="00D4192E" w:rsidRDefault="00D4192E" w:rsidP="00D4192E">
      <w:pPr>
        <w:pStyle w:val="BodyText"/>
        <w:numPr>
          <w:ilvl w:val="0"/>
          <w:numId w:val="19"/>
        </w:numPr>
        <w:rPr>
          <w:sz w:val="22"/>
          <w:szCs w:val="22"/>
        </w:rPr>
      </w:pPr>
      <w:r w:rsidRPr="00D4192E">
        <w:rPr>
          <w:sz w:val="22"/>
          <w:szCs w:val="22"/>
        </w:rPr>
        <w:t>To show time (firstly, so far, next, etc.)</w:t>
      </w:r>
    </w:p>
    <w:p w14:paraId="1D8615C0" w14:textId="61F1BEEA" w:rsidR="00D4192E" w:rsidRPr="00D4192E" w:rsidRDefault="00D4192E" w:rsidP="00D4192E">
      <w:pPr>
        <w:pStyle w:val="BodyText"/>
        <w:numPr>
          <w:ilvl w:val="0"/>
          <w:numId w:val="19"/>
        </w:numPr>
        <w:rPr>
          <w:sz w:val="22"/>
          <w:szCs w:val="22"/>
        </w:rPr>
      </w:pPr>
      <w:r w:rsidRPr="00D4192E">
        <w:rPr>
          <w:sz w:val="22"/>
          <w:szCs w:val="22"/>
        </w:rPr>
        <w:t>To show cause and effect (</w:t>
      </w:r>
      <w:r w:rsidR="00A2572B">
        <w:rPr>
          <w:sz w:val="22"/>
          <w:szCs w:val="22"/>
        </w:rPr>
        <w:t>u</w:t>
      </w:r>
      <w:r w:rsidRPr="00D4192E">
        <w:rPr>
          <w:sz w:val="22"/>
          <w:szCs w:val="22"/>
        </w:rPr>
        <w:t>ntil, as a result, because, whenever, etc.)</w:t>
      </w:r>
    </w:p>
    <w:p w14:paraId="3559B1DE" w14:textId="5431BFAC" w:rsidR="00D4192E" w:rsidRPr="00D4192E" w:rsidRDefault="00D4192E" w:rsidP="00D4192E">
      <w:pPr>
        <w:pStyle w:val="BodyText"/>
        <w:numPr>
          <w:ilvl w:val="0"/>
          <w:numId w:val="19"/>
        </w:numPr>
        <w:rPr>
          <w:sz w:val="22"/>
          <w:szCs w:val="22"/>
        </w:rPr>
      </w:pPr>
      <w:r w:rsidRPr="00D4192E">
        <w:rPr>
          <w:sz w:val="22"/>
          <w:szCs w:val="22"/>
        </w:rPr>
        <w:t>To persuade (certainly, surely, clearly, etc.)</w:t>
      </w:r>
    </w:p>
    <w:p w14:paraId="7D5C2CDB" w14:textId="377BA184" w:rsidR="00D4192E" w:rsidRPr="00D4192E" w:rsidRDefault="00D4192E" w:rsidP="00D4192E">
      <w:pPr>
        <w:pStyle w:val="BodyText"/>
        <w:numPr>
          <w:ilvl w:val="0"/>
          <w:numId w:val="19"/>
        </w:numPr>
        <w:rPr>
          <w:sz w:val="22"/>
          <w:szCs w:val="22"/>
        </w:rPr>
      </w:pPr>
      <w:r w:rsidRPr="00D4192E">
        <w:rPr>
          <w:sz w:val="22"/>
          <w:szCs w:val="22"/>
        </w:rPr>
        <w:t>To add a point (in addition, furthermore, etc.)</w:t>
      </w:r>
    </w:p>
    <w:p w14:paraId="61E208E2" w14:textId="1235F379" w:rsidR="00D4192E" w:rsidRPr="00D4192E" w:rsidRDefault="00D4192E" w:rsidP="00D4192E">
      <w:pPr>
        <w:pStyle w:val="BodyText"/>
        <w:numPr>
          <w:ilvl w:val="0"/>
          <w:numId w:val="19"/>
        </w:numPr>
        <w:rPr>
          <w:sz w:val="22"/>
          <w:szCs w:val="22"/>
        </w:rPr>
      </w:pPr>
      <w:r w:rsidRPr="00D4192E">
        <w:rPr>
          <w:sz w:val="22"/>
          <w:szCs w:val="22"/>
        </w:rPr>
        <w:t>To emphasise (in fact, more importantly,</w:t>
      </w:r>
      <w:r w:rsidR="00A2572B">
        <w:rPr>
          <w:sz w:val="22"/>
          <w:szCs w:val="22"/>
        </w:rPr>
        <w:t xml:space="preserve"> </w:t>
      </w:r>
      <w:r w:rsidRPr="00D4192E">
        <w:rPr>
          <w:sz w:val="22"/>
          <w:szCs w:val="22"/>
        </w:rPr>
        <w:t>notably, etc</w:t>
      </w:r>
      <w:r w:rsidR="00A2572B">
        <w:rPr>
          <w:sz w:val="22"/>
          <w:szCs w:val="22"/>
        </w:rPr>
        <w:t>.</w:t>
      </w:r>
      <w:r w:rsidRPr="00D4192E">
        <w:rPr>
          <w:sz w:val="22"/>
          <w:szCs w:val="22"/>
        </w:rPr>
        <w:t>).</w:t>
      </w:r>
    </w:p>
    <w:p w14:paraId="6C99A1A2" w14:textId="03DBFE88" w:rsidR="00D4192E" w:rsidRDefault="00D4192E" w:rsidP="007847E5">
      <w:pPr>
        <w:pStyle w:val="BodyText"/>
        <w:rPr>
          <w:b/>
          <w:szCs w:val="22"/>
        </w:rPr>
      </w:pPr>
    </w:p>
    <w:p w14:paraId="29C057D0" w14:textId="52F58713" w:rsidR="000B21B7" w:rsidRDefault="000B21B7" w:rsidP="007847E5">
      <w:pPr>
        <w:pStyle w:val="BodyText"/>
        <w:rPr>
          <w:b/>
          <w:szCs w:val="22"/>
        </w:rPr>
      </w:pPr>
    </w:p>
    <w:p w14:paraId="66FCB9B3" w14:textId="77777777" w:rsidR="000B21B7" w:rsidRDefault="000B21B7" w:rsidP="000B21B7">
      <w:pPr>
        <w:pStyle w:val="BodyText"/>
        <w:rPr>
          <w:bCs/>
          <w:i/>
          <w:sz w:val="22"/>
          <w:szCs w:val="22"/>
        </w:rPr>
      </w:pPr>
      <w:r>
        <w:rPr>
          <w:bCs/>
          <w:sz w:val="24"/>
          <w:szCs w:val="24"/>
        </w:rPr>
        <w:t>Further advice and guidance including the aforementioned suite of resources that can support learners at all levels can be found at:</w:t>
      </w:r>
      <w:r w:rsidRPr="00E01DBF">
        <w:rPr>
          <w:bCs/>
          <w:i/>
          <w:sz w:val="22"/>
          <w:szCs w:val="22"/>
        </w:rPr>
        <w:t xml:space="preserve"> </w:t>
      </w:r>
    </w:p>
    <w:p w14:paraId="086CF115" w14:textId="77777777" w:rsidR="000B21B7" w:rsidRDefault="000B21B7" w:rsidP="000B21B7">
      <w:pPr>
        <w:pStyle w:val="BodyText"/>
        <w:rPr>
          <w:bCs/>
          <w:i/>
          <w:sz w:val="22"/>
          <w:szCs w:val="22"/>
        </w:rPr>
      </w:pPr>
    </w:p>
    <w:p w14:paraId="56695911" w14:textId="77777777" w:rsidR="000B21B7" w:rsidRDefault="00A42545" w:rsidP="000B21B7">
      <w:pPr>
        <w:pStyle w:val="BodyText"/>
        <w:rPr>
          <w:b/>
          <w:bCs/>
          <w:sz w:val="24"/>
          <w:szCs w:val="24"/>
        </w:rPr>
      </w:pPr>
      <w:hyperlink r:id="rId8" w:history="1">
        <w:r w:rsidR="000B21B7" w:rsidRPr="0002148A">
          <w:rPr>
            <w:rStyle w:val="Hyperlink"/>
            <w:b/>
            <w:bCs/>
            <w:sz w:val="24"/>
            <w:szCs w:val="24"/>
          </w:rPr>
          <w:t>www.ncfe.org.uk</w:t>
        </w:r>
      </w:hyperlink>
      <w:r w:rsidR="000B21B7" w:rsidRPr="00E01DBF">
        <w:rPr>
          <w:b/>
          <w:bCs/>
          <w:sz w:val="24"/>
          <w:szCs w:val="24"/>
        </w:rPr>
        <w:t xml:space="preserve"> </w:t>
      </w:r>
    </w:p>
    <w:p w14:paraId="228AC1FC" w14:textId="77777777" w:rsidR="000B21B7" w:rsidRDefault="000B21B7" w:rsidP="000B21B7">
      <w:pPr>
        <w:pStyle w:val="BodyText"/>
        <w:rPr>
          <w:b/>
          <w:bCs/>
          <w:sz w:val="24"/>
          <w:szCs w:val="24"/>
        </w:rPr>
      </w:pPr>
      <w:r w:rsidRPr="00E01DBF">
        <w:rPr>
          <w:b/>
          <w:bCs/>
          <w:sz w:val="24"/>
          <w:szCs w:val="24"/>
        </w:rPr>
        <w:t>Email</w:t>
      </w:r>
      <w:r>
        <w:rPr>
          <w:b/>
          <w:bCs/>
          <w:sz w:val="24"/>
          <w:szCs w:val="24"/>
        </w:rPr>
        <w:t>:</w:t>
      </w:r>
      <w:r w:rsidRPr="00E01DBF">
        <w:rPr>
          <w:b/>
          <w:bCs/>
          <w:sz w:val="24"/>
          <w:szCs w:val="24"/>
        </w:rPr>
        <w:t xml:space="preserve"> service@ncfe.org.uk </w:t>
      </w:r>
      <w:r>
        <w:rPr>
          <w:b/>
          <w:bCs/>
          <w:sz w:val="24"/>
          <w:szCs w:val="24"/>
        </w:rPr>
        <w:t xml:space="preserve"> </w:t>
      </w:r>
    </w:p>
    <w:p w14:paraId="4040AE19" w14:textId="77777777" w:rsidR="000B21B7" w:rsidRPr="00E01DBF" w:rsidRDefault="000B21B7" w:rsidP="000B21B7">
      <w:pPr>
        <w:pStyle w:val="BodyText"/>
        <w:rPr>
          <w:b/>
          <w:bCs/>
          <w:sz w:val="24"/>
          <w:szCs w:val="24"/>
        </w:rPr>
      </w:pPr>
      <w:r w:rsidRPr="00E01DBF">
        <w:rPr>
          <w:b/>
          <w:bCs/>
          <w:sz w:val="24"/>
          <w:szCs w:val="24"/>
        </w:rPr>
        <w:t>Call</w:t>
      </w:r>
      <w:r>
        <w:rPr>
          <w:b/>
          <w:bCs/>
          <w:sz w:val="24"/>
          <w:szCs w:val="24"/>
        </w:rPr>
        <w:t>:</w:t>
      </w:r>
      <w:r w:rsidRPr="00E01DBF">
        <w:rPr>
          <w:b/>
          <w:bCs/>
          <w:sz w:val="24"/>
          <w:szCs w:val="24"/>
        </w:rPr>
        <w:t xml:space="preserve"> 0191 239 8000</w:t>
      </w:r>
    </w:p>
    <w:p w14:paraId="0C63CED9" w14:textId="77777777" w:rsidR="000B21B7" w:rsidRDefault="000B21B7" w:rsidP="000B21B7">
      <w:pPr>
        <w:pStyle w:val="BodyText"/>
        <w:rPr>
          <w:bCs/>
          <w:i/>
          <w:sz w:val="22"/>
          <w:szCs w:val="22"/>
        </w:rPr>
      </w:pPr>
    </w:p>
    <w:p w14:paraId="6C032588" w14:textId="77777777" w:rsidR="000B21B7" w:rsidRDefault="000B21B7" w:rsidP="000B21B7">
      <w:pPr>
        <w:pStyle w:val="BodyText"/>
        <w:rPr>
          <w:bCs/>
          <w:sz w:val="22"/>
          <w:szCs w:val="22"/>
        </w:rPr>
      </w:pPr>
      <w:r>
        <w:rPr>
          <w:bCs/>
          <w:sz w:val="22"/>
          <w:szCs w:val="22"/>
        </w:rPr>
        <w:t>There are also a number of Common Learner Error Videos, and Overcoming Learner Error Videos which can be found at:</w:t>
      </w:r>
    </w:p>
    <w:p w14:paraId="4FC3D648" w14:textId="77777777" w:rsidR="000B21B7" w:rsidRDefault="000B21B7" w:rsidP="000B21B7">
      <w:pPr>
        <w:pStyle w:val="BodyText"/>
        <w:rPr>
          <w:bCs/>
          <w:sz w:val="22"/>
          <w:szCs w:val="22"/>
        </w:rPr>
      </w:pPr>
    </w:p>
    <w:p w14:paraId="27005602" w14:textId="77777777" w:rsidR="000B21B7" w:rsidRPr="00803204" w:rsidRDefault="00A42545" w:rsidP="000B21B7">
      <w:pPr>
        <w:pStyle w:val="BodyText"/>
        <w:rPr>
          <w:b/>
          <w:bCs/>
          <w:sz w:val="22"/>
          <w:szCs w:val="22"/>
        </w:rPr>
      </w:pPr>
      <w:hyperlink r:id="rId9" w:history="1">
        <w:r w:rsidR="000B21B7" w:rsidRPr="00803204">
          <w:rPr>
            <w:rStyle w:val="Hyperlink"/>
            <w:b/>
            <w:bCs/>
            <w:sz w:val="22"/>
            <w:szCs w:val="22"/>
          </w:rPr>
          <w:t>https://www.youtube.com/playlist?list=PL05CIlRfHw9jh4n5ChWeVdVtEkm4A1P0Y</w:t>
        </w:r>
      </w:hyperlink>
    </w:p>
    <w:p w14:paraId="304BCCCE" w14:textId="77777777" w:rsidR="000B21B7" w:rsidRPr="00D4192E" w:rsidRDefault="000B21B7" w:rsidP="007847E5">
      <w:pPr>
        <w:pStyle w:val="BodyText"/>
        <w:rPr>
          <w:b/>
          <w:szCs w:val="22"/>
        </w:rPr>
      </w:pPr>
    </w:p>
    <w:p w14:paraId="2F261FAD" w14:textId="77777777" w:rsidR="00D4192E" w:rsidRPr="00C36D45" w:rsidRDefault="00D4192E" w:rsidP="007847E5">
      <w:pPr>
        <w:pStyle w:val="BodyText"/>
        <w:rPr>
          <w:b/>
          <w:bCs/>
          <w:sz w:val="22"/>
          <w:szCs w:val="22"/>
        </w:rPr>
      </w:pPr>
    </w:p>
    <w:p w14:paraId="062C8792" w14:textId="77777777" w:rsidR="007847E5" w:rsidRPr="006B172F" w:rsidRDefault="007847E5" w:rsidP="007847E5">
      <w:pPr>
        <w:pStyle w:val="BodyText"/>
        <w:rPr>
          <w:b/>
          <w:bCs/>
          <w:sz w:val="22"/>
          <w:szCs w:val="22"/>
        </w:rPr>
      </w:pPr>
      <w:r w:rsidRPr="006B172F">
        <w:rPr>
          <w:b/>
          <w:bCs/>
          <w:sz w:val="22"/>
          <w:szCs w:val="22"/>
        </w:rPr>
        <w:t>Chief Examiner: Jayne Garner</w:t>
      </w:r>
    </w:p>
    <w:p w14:paraId="75599938" w14:textId="77777777" w:rsidR="00610C22" w:rsidRPr="00B71819" w:rsidRDefault="007847E5" w:rsidP="00B71819">
      <w:pPr>
        <w:pStyle w:val="BodyText"/>
        <w:rPr>
          <w:b/>
          <w:bCs/>
          <w:sz w:val="22"/>
          <w:szCs w:val="22"/>
        </w:rPr>
      </w:pPr>
      <w:r w:rsidRPr="006B172F">
        <w:rPr>
          <w:b/>
          <w:bCs/>
          <w:sz w:val="22"/>
          <w:szCs w:val="22"/>
        </w:rPr>
        <w:t xml:space="preserve">Date: </w:t>
      </w:r>
      <w:r w:rsidR="00763A8D">
        <w:rPr>
          <w:b/>
          <w:bCs/>
          <w:sz w:val="22"/>
          <w:szCs w:val="22"/>
        </w:rPr>
        <w:t>January 2019</w:t>
      </w:r>
    </w:p>
    <w:sectPr w:rsidR="00610C22" w:rsidRPr="00B71819" w:rsidSect="00B71819">
      <w:headerReference w:type="default" r:id="rId10"/>
      <w:footerReference w:type="default" r:id="rId11"/>
      <w:pgSz w:w="11906" w:h="16838" w:code="9"/>
      <w:pgMar w:top="2835" w:right="658" w:bottom="1814" w:left="6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78733" w14:textId="77777777" w:rsidR="000F7AE8" w:rsidRDefault="000F7AE8" w:rsidP="00FC4D3D">
      <w:r>
        <w:separator/>
      </w:r>
    </w:p>
  </w:endnote>
  <w:endnote w:type="continuationSeparator" w:id="0">
    <w:p w14:paraId="2A7E0F47" w14:textId="77777777" w:rsidR="000F7AE8" w:rsidRDefault="000F7AE8" w:rsidP="00FC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arbon Medium">
    <w:panose1 w:val="000006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65E60" w14:textId="77777777" w:rsidR="00FC4D3D" w:rsidRDefault="008D6E56">
    <w:pPr>
      <w:pStyle w:val="Footer"/>
    </w:pPr>
    <w:r>
      <w:rPr>
        <w:noProof/>
        <w:lang w:eastAsia="en-GB"/>
      </w:rPr>
      <w:drawing>
        <wp:anchor distT="0" distB="0" distL="114300" distR="114300" simplePos="0" relativeHeight="251659264" behindDoc="0" locked="0" layoutInCell="1" allowOverlap="1" wp14:anchorId="56E92660" wp14:editId="497226D0">
          <wp:simplePos x="0" y="0"/>
          <wp:positionH relativeFrom="page">
            <wp:align>left</wp:align>
          </wp:positionH>
          <wp:positionV relativeFrom="paragraph">
            <wp:posOffset>-499110</wp:posOffset>
          </wp:positionV>
          <wp:extent cx="7559326" cy="1102995"/>
          <wp:effectExtent l="0" t="0" r="3810" b="190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 Footer_Artboard 8.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326" cy="11029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872E3" w14:textId="77777777" w:rsidR="000F7AE8" w:rsidRDefault="000F7AE8" w:rsidP="00FC4D3D">
      <w:r>
        <w:separator/>
      </w:r>
    </w:p>
  </w:footnote>
  <w:footnote w:type="continuationSeparator" w:id="0">
    <w:p w14:paraId="420DFC0B" w14:textId="77777777" w:rsidR="000F7AE8" w:rsidRDefault="000F7AE8" w:rsidP="00FC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37AED" w14:textId="77777777" w:rsidR="00FC4D3D" w:rsidRDefault="008D6E56">
    <w:pPr>
      <w:pStyle w:val="Header"/>
    </w:pPr>
    <w:r>
      <w:rPr>
        <w:noProof/>
        <w:lang w:eastAsia="en-GB"/>
      </w:rPr>
      <w:drawing>
        <wp:anchor distT="0" distB="0" distL="114300" distR="114300" simplePos="0" relativeHeight="251660288" behindDoc="0" locked="0" layoutInCell="1" allowOverlap="1" wp14:anchorId="722F7B59" wp14:editId="229C07EF">
          <wp:simplePos x="0" y="0"/>
          <wp:positionH relativeFrom="page">
            <wp:align>left</wp:align>
          </wp:positionH>
          <wp:positionV relativeFrom="paragraph">
            <wp:posOffset>-449580</wp:posOffset>
          </wp:positionV>
          <wp:extent cx="7541583" cy="1571625"/>
          <wp:effectExtent l="0" t="0" r="254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 Header_Artboard 8.tif"/>
                  <pic:cNvPicPr/>
                </pic:nvPicPr>
                <pic:blipFill rotWithShape="1">
                  <a:blip r:embed="rId1" cstate="print">
                    <a:extLst>
                      <a:ext uri="{28A0092B-C50C-407E-A947-70E740481C1C}">
                        <a14:useLocalDpi xmlns:a14="http://schemas.microsoft.com/office/drawing/2010/main" val="0"/>
                      </a:ext>
                    </a:extLst>
                  </a:blip>
                  <a:srcRect b="24519"/>
                  <a:stretch/>
                </pic:blipFill>
                <pic:spPr bwMode="auto">
                  <a:xfrm>
                    <a:off x="0" y="0"/>
                    <a:ext cx="7551840" cy="1573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5FC19F" w14:textId="77777777" w:rsidR="00FC4D3D" w:rsidRDefault="00FC4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613"/>
    <w:multiLevelType w:val="hybridMultilevel"/>
    <w:tmpl w:val="7C74C9B2"/>
    <w:lvl w:ilvl="0" w:tplc="6C8E1740">
      <w:start w:val="1"/>
      <w:numFmt w:val="bullet"/>
      <w:lvlText w:val=""/>
      <w:lvlJc w:val="left"/>
      <w:pPr>
        <w:tabs>
          <w:tab w:val="num" w:pos="720"/>
        </w:tabs>
        <w:ind w:left="720" w:hanging="360"/>
      </w:pPr>
      <w:rPr>
        <w:rFonts w:ascii="Wingdings" w:hAnsi="Wingdings" w:hint="default"/>
      </w:rPr>
    </w:lvl>
    <w:lvl w:ilvl="1" w:tplc="6318E43C" w:tentative="1">
      <w:start w:val="1"/>
      <w:numFmt w:val="bullet"/>
      <w:lvlText w:val=""/>
      <w:lvlJc w:val="left"/>
      <w:pPr>
        <w:tabs>
          <w:tab w:val="num" w:pos="1440"/>
        </w:tabs>
        <w:ind w:left="1440" w:hanging="360"/>
      </w:pPr>
      <w:rPr>
        <w:rFonts w:ascii="Wingdings" w:hAnsi="Wingdings" w:hint="default"/>
      </w:rPr>
    </w:lvl>
    <w:lvl w:ilvl="2" w:tplc="4E768F68" w:tentative="1">
      <w:start w:val="1"/>
      <w:numFmt w:val="bullet"/>
      <w:lvlText w:val=""/>
      <w:lvlJc w:val="left"/>
      <w:pPr>
        <w:tabs>
          <w:tab w:val="num" w:pos="2160"/>
        </w:tabs>
        <w:ind w:left="2160" w:hanging="360"/>
      </w:pPr>
      <w:rPr>
        <w:rFonts w:ascii="Wingdings" w:hAnsi="Wingdings" w:hint="default"/>
      </w:rPr>
    </w:lvl>
    <w:lvl w:ilvl="3" w:tplc="0D70CDE8" w:tentative="1">
      <w:start w:val="1"/>
      <w:numFmt w:val="bullet"/>
      <w:lvlText w:val=""/>
      <w:lvlJc w:val="left"/>
      <w:pPr>
        <w:tabs>
          <w:tab w:val="num" w:pos="2880"/>
        </w:tabs>
        <w:ind w:left="2880" w:hanging="360"/>
      </w:pPr>
      <w:rPr>
        <w:rFonts w:ascii="Wingdings" w:hAnsi="Wingdings" w:hint="default"/>
      </w:rPr>
    </w:lvl>
    <w:lvl w:ilvl="4" w:tplc="B52622EE" w:tentative="1">
      <w:start w:val="1"/>
      <w:numFmt w:val="bullet"/>
      <w:lvlText w:val=""/>
      <w:lvlJc w:val="left"/>
      <w:pPr>
        <w:tabs>
          <w:tab w:val="num" w:pos="3600"/>
        </w:tabs>
        <w:ind w:left="3600" w:hanging="360"/>
      </w:pPr>
      <w:rPr>
        <w:rFonts w:ascii="Wingdings" w:hAnsi="Wingdings" w:hint="default"/>
      </w:rPr>
    </w:lvl>
    <w:lvl w:ilvl="5" w:tplc="79067BAC" w:tentative="1">
      <w:start w:val="1"/>
      <w:numFmt w:val="bullet"/>
      <w:lvlText w:val=""/>
      <w:lvlJc w:val="left"/>
      <w:pPr>
        <w:tabs>
          <w:tab w:val="num" w:pos="4320"/>
        </w:tabs>
        <w:ind w:left="4320" w:hanging="360"/>
      </w:pPr>
      <w:rPr>
        <w:rFonts w:ascii="Wingdings" w:hAnsi="Wingdings" w:hint="default"/>
      </w:rPr>
    </w:lvl>
    <w:lvl w:ilvl="6" w:tplc="F93636BE" w:tentative="1">
      <w:start w:val="1"/>
      <w:numFmt w:val="bullet"/>
      <w:lvlText w:val=""/>
      <w:lvlJc w:val="left"/>
      <w:pPr>
        <w:tabs>
          <w:tab w:val="num" w:pos="5040"/>
        </w:tabs>
        <w:ind w:left="5040" w:hanging="360"/>
      </w:pPr>
      <w:rPr>
        <w:rFonts w:ascii="Wingdings" w:hAnsi="Wingdings" w:hint="default"/>
      </w:rPr>
    </w:lvl>
    <w:lvl w:ilvl="7" w:tplc="6AEA2422" w:tentative="1">
      <w:start w:val="1"/>
      <w:numFmt w:val="bullet"/>
      <w:lvlText w:val=""/>
      <w:lvlJc w:val="left"/>
      <w:pPr>
        <w:tabs>
          <w:tab w:val="num" w:pos="5760"/>
        </w:tabs>
        <w:ind w:left="5760" w:hanging="360"/>
      </w:pPr>
      <w:rPr>
        <w:rFonts w:ascii="Wingdings" w:hAnsi="Wingdings" w:hint="default"/>
      </w:rPr>
    </w:lvl>
    <w:lvl w:ilvl="8" w:tplc="A3486D9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84AE5"/>
    <w:multiLevelType w:val="hybridMultilevel"/>
    <w:tmpl w:val="E658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E0D76"/>
    <w:multiLevelType w:val="hybridMultilevel"/>
    <w:tmpl w:val="0DFE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C6BBF"/>
    <w:multiLevelType w:val="hybridMultilevel"/>
    <w:tmpl w:val="7D80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34A4B"/>
    <w:multiLevelType w:val="hybridMultilevel"/>
    <w:tmpl w:val="D9842392"/>
    <w:lvl w:ilvl="0" w:tplc="04090001">
      <w:start w:val="1"/>
      <w:numFmt w:val="bullet"/>
      <w:lvlText w:val=""/>
      <w:lvlJc w:val="left"/>
      <w:pPr>
        <w:ind w:left="720" w:hanging="360"/>
      </w:pPr>
      <w:rPr>
        <w:rFonts w:ascii="Symbol" w:hAnsi="Symbol" w:hint="default"/>
      </w:rPr>
    </w:lvl>
    <w:lvl w:ilvl="1" w:tplc="6318E43C" w:tentative="1">
      <w:start w:val="1"/>
      <w:numFmt w:val="bullet"/>
      <w:lvlText w:val=""/>
      <w:lvlJc w:val="left"/>
      <w:pPr>
        <w:tabs>
          <w:tab w:val="num" w:pos="1440"/>
        </w:tabs>
        <w:ind w:left="1440" w:hanging="360"/>
      </w:pPr>
      <w:rPr>
        <w:rFonts w:ascii="Wingdings" w:hAnsi="Wingdings" w:hint="default"/>
      </w:rPr>
    </w:lvl>
    <w:lvl w:ilvl="2" w:tplc="4E768F68" w:tentative="1">
      <w:start w:val="1"/>
      <w:numFmt w:val="bullet"/>
      <w:lvlText w:val=""/>
      <w:lvlJc w:val="left"/>
      <w:pPr>
        <w:tabs>
          <w:tab w:val="num" w:pos="2160"/>
        </w:tabs>
        <w:ind w:left="2160" w:hanging="360"/>
      </w:pPr>
      <w:rPr>
        <w:rFonts w:ascii="Wingdings" w:hAnsi="Wingdings" w:hint="default"/>
      </w:rPr>
    </w:lvl>
    <w:lvl w:ilvl="3" w:tplc="0D70CDE8" w:tentative="1">
      <w:start w:val="1"/>
      <w:numFmt w:val="bullet"/>
      <w:lvlText w:val=""/>
      <w:lvlJc w:val="left"/>
      <w:pPr>
        <w:tabs>
          <w:tab w:val="num" w:pos="2880"/>
        </w:tabs>
        <w:ind w:left="2880" w:hanging="360"/>
      </w:pPr>
      <w:rPr>
        <w:rFonts w:ascii="Wingdings" w:hAnsi="Wingdings" w:hint="default"/>
      </w:rPr>
    </w:lvl>
    <w:lvl w:ilvl="4" w:tplc="B52622EE" w:tentative="1">
      <w:start w:val="1"/>
      <w:numFmt w:val="bullet"/>
      <w:lvlText w:val=""/>
      <w:lvlJc w:val="left"/>
      <w:pPr>
        <w:tabs>
          <w:tab w:val="num" w:pos="3600"/>
        </w:tabs>
        <w:ind w:left="3600" w:hanging="360"/>
      </w:pPr>
      <w:rPr>
        <w:rFonts w:ascii="Wingdings" w:hAnsi="Wingdings" w:hint="default"/>
      </w:rPr>
    </w:lvl>
    <w:lvl w:ilvl="5" w:tplc="79067BAC" w:tentative="1">
      <w:start w:val="1"/>
      <w:numFmt w:val="bullet"/>
      <w:lvlText w:val=""/>
      <w:lvlJc w:val="left"/>
      <w:pPr>
        <w:tabs>
          <w:tab w:val="num" w:pos="4320"/>
        </w:tabs>
        <w:ind w:left="4320" w:hanging="360"/>
      </w:pPr>
      <w:rPr>
        <w:rFonts w:ascii="Wingdings" w:hAnsi="Wingdings" w:hint="default"/>
      </w:rPr>
    </w:lvl>
    <w:lvl w:ilvl="6" w:tplc="F93636BE" w:tentative="1">
      <w:start w:val="1"/>
      <w:numFmt w:val="bullet"/>
      <w:lvlText w:val=""/>
      <w:lvlJc w:val="left"/>
      <w:pPr>
        <w:tabs>
          <w:tab w:val="num" w:pos="5040"/>
        </w:tabs>
        <w:ind w:left="5040" w:hanging="360"/>
      </w:pPr>
      <w:rPr>
        <w:rFonts w:ascii="Wingdings" w:hAnsi="Wingdings" w:hint="default"/>
      </w:rPr>
    </w:lvl>
    <w:lvl w:ilvl="7" w:tplc="6AEA2422" w:tentative="1">
      <w:start w:val="1"/>
      <w:numFmt w:val="bullet"/>
      <w:lvlText w:val=""/>
      <w:lvlJc w:val="left"/>
      <w:pPr>
        <w:tabs>
          <w:tab w:val="num" w:pos="5760"/>
        </w:tabs>
        <w:ind w:left="5760" w:hanging="360"/>
      </w:pPr>
      <w:rPr>
        <w:rFonts w:ascii="Wingdings" w:hAnsi="Wingdings" w:hint="default"/>
      </w:rPr>
    </w:lvl>
    <w:lvl w:ilvl="8" w:tplc="A3486D9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D43F8"/>
    <w:multiLevelType w:val="hybridMultilevel"/>
    <w:tmpl w:val="746A866E"/>
    <w:lvl w:ilvl="0" w:tplc="8B9418E4">
      <w:start w:val="2"/>
      <w:numFmt w:val="decimal"/>
      <w:lvlText w:val="%1."/>
      <w:lvlJc w:val="left"/>
      <w:pPr>
        <w:ind w:left="1015" w:hanging="221"/>
      </w:pPr>
      <w:rPr>
        <w:rFonts w:ascii="Arial" w:eastAsia="Arial" w:hAnsi="Arial" w:cs="Arial" w:hint="default"/>
        <w:w w:val="99"/>
        <w:sz w:val="20"/>
        <w:szCs w:val="20"/>
      </w:rPr>
    </w:lvl>
    <w:lvl w:ilvl="1" w:tplc="2A78AA36">
      <w:start w:val="1"/>
      <w:numFmt w:val="bullet"/>
      <w:lvlText w:val=""/>
      <w:lvlJc w:val="left"/>
      <w:pPr>
        <w:ind w:left="1514" w:hanging="361"/>
      </w:pPr>
      <w:rPr>
        <w:rFonts w:ascii="Symbol" w:eastAsia="Symbol" w:hAnsi="Symbol" w:cs="Symbol" w:hint="default"/>
        <w:w w:val="99"/>
      </w:rPr>
    </w:lvl>
    <w:lvl w:ilvl="2" w:tplc="54EAF622">
      <w:start w:val="1"/>
      <w:numFmt w:val="bullet"/>
      <w:lvlText w:val="•"/>
      <w:lvlJc w:val="left"/>
      <w:pPr>
        <w:ind w:left="2674" w:hanging="361"/>
      </w:pPr>
      <w:rPr>
        <w:rFonts w:hint="default"/>
      </w:rPr>
    </w:lvl>
    <w:lvl w:ilvl="3" w:tplc="2974C98C">
      <w:start w:val="1"/>
      <w:numFmt w:val="bullet"/>
      <w:lvlText w:val="•"/>
      <w:lvlJc w:val="left"/>
      <w:pPr>
        <w:ind w:left="3828" w:hanging="361"/>
      </w:pPr>
      <w:rPr>
        <w:rFonts w:hint="default"/>
      </w:rPr>
    </w:lvl>
    <w:lvl w:ilvl="4" w:tplc="76E00D86">
      <w:start w:val="1"/>
      <w:numFmt w:val="bullet"/>
      <w:lvlText w:val="•"/>
      <w:lvlJc w:val="left"/>
      <w:pPr>
        <w:ind w:left="4982" w:hanging="361"/>
      </w:pPr>
      <w:rPr>
        <w:rFonts w:hint="default"/>
      </w:rPr>
    </w:lvl>
    <w:lvl w:ilvl="5" w:tplc="31FAA1A8">
      <w:start w:val="1"/>
      <w:numFmt w:val="bullet"/>
      <w:lvlText w:val="•"/>
      <w:lvlJc w:val="left"/>
      <w:pPr>
        <w:ind w:left="6136" w:hanging="361"/>
      </w:pPr>
      <w:rPr>
        <w:rFonts w:hint="default"/>
      </w:rPr>
    </w:lvl>
    <w:lvl w:ilvl="6" w:tplc="429CB602">
      <w:start w:val="1"/>
      <w:numFmt w:val="bullet"/>
      <w:lvlText w:val="•"/>
      <w:lvlJc w:val="left"/>
      <w:pPr>
        <w:ind w:left="7290" w:hanging="361"/>
      </w:pPr>
      <w:rPr>
        <w:rFonts w:hint="default"/>
      </w:rPr>
    </w:lvl>
    <w:lvl w:ilvl="7" w:tplc="D8C48134">
      <w:start w:val="1"/>
      <w:numFmt w:val="bullet"/>
      <w:lvlText w:val="•"/>
      <w:lvlJc w:val="left"/>
      <w:pPr>
        <w:ind w:left="8444" w:hanging="361"/>
      </w:pPr>
      <w:rPr>
        <w:rFonts w:hint="default"/>
      </w:rPr>
    </w:lvl>
    <w:lvl w:ilvl="8" w:tplc="17DA496A">
      <w:start w:val="1"/>
      <w:numFmt w:val="bullet"/>
      <w:lvlText w:val="•"/>
      <w:lvlJc w:val="left"/>
      <w:pPr>
        <w:ind w:left="9598" w:hanging="361"/>
      </w:pPr>
      <w:rPr>
        <w:rFonts w:hint="default"/>
      </w:rPr>
    </w:lvl>
  </w:abstractNum>
  <w:abstractNum w:abstractNumId="6" w15:restartNumberingAfterBreak="0">
    <w:nsid w:val="2F6C7694"/>
    <w:multiLevelType w:val="hybridMultilevel"/>
    <w:tmpl w:val="A4AE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65BC4"/>
    <w:multiLevelType w:val="hybridMultilevel"/>
    <w:tmpl w:val="8A1E4C90"/>
    <w:lvl w:ilvl="0" w:tplc="B196389C">
      <w:start w:val="1"/>
      <w:numFmt w:val="decimal"/>
      <w:lvlText w:val="%1."/>
      <w:lvlJc w:val="left"/>
      <w:pPr>
        <w:tabs>
          <w:tab w:val="num" w:pos="720"/>
        </w:tabs>
        <w:ind w:left="720" w:hanging="360"/>
      </w:pPr>
    </w:lvl>
    <w:lvl w:ilvl="1" w:tplc="15C47E92" w:tentative="1">
      <w:start w:val="1"/>
      <w:numFmt w:val="decimal"/>
      <w:lvlText w:val="%2."/>
      <w:lvlJc w:val="left"/>
      <w:pPr>
        <w:tabs>
          <w:tab w:val="num" w:pos="1440"/>
        </w:tabs>
        <w:ind w:left="1440" w:hanging="360"/>
      </w:pPr>
    </w:lvl>
    <w:lvl w:ilvl="2" w:tplc="2D46313E" w:tentative="1">
      <w:start w:val="1"/>
      <w:numFmt w:val="decimal"/>
      <w:lvlText w:val="%3."/>
      <w:lvlJc w:val="left"/>
      <w:pPr>
        <w:tabs>
          <w:tab w:val="num" w:pos="2160"/>
        </w:tabs>
        <w:ind w:left="2160" w:hanging="360"/>
      </w:pPr>
    </w:lvl>
    <w:lvl w:ilvl="3" w:tplc="7436CB4E" w:tentative="1">
      <w:start w:val="1"/>
      <w:numFmt w:val="decimal"/>
      <w:lvlText w:val="%4."/>
      <w:lvlJc w:val="left"/>
      <w:pPr>
        <w:tabs>
          <w:tab w:val="num" w:pos="2880"/>
        </w:tabs>
        <w:ind w:left="2880" w:hanging="360"/>
      </w:pPr>
    </w:lvl>
    <w:lvl w:ilvl="4" w:tplc="EAFC7CEA" w:tentative="1">
      <w:start w:val="1"/>
      <w:numFmt w:val="decimal"/>
      <w:lvlText w:val="%5."/>
      <w:lvlJc w:val="left"/>
      <w:pPr>
        <w:tabs>
          <w:tab w:val="num" w:pos="3600"/>
        </w:tabs>
        <w:ind w:left="3600" w:hanging="360"/>
      </w:pPr>
    </w:lvl>
    <w:lvl w:ilvl="5" w:tplc="8490E920" w:tentative="1">
      <w:start w:val="1"/>
      <w:numFmt w:val="decimal"/>
      <w:lvlText w:val="%6."/>
      <w:lvlJc w:val="left"/>
      <w:pPr>
        <w:tabs>
          <w:tab w:val="num" w:pos="4320"/>
        </w:tabs>
        <w:ind w:left="4320" w:hanging="360"/>
      </w:pPr>
    </w:lvl>
    <w:lvl w:ilvl="6" w:tplc="219843C6" w:tentative="1">
      <w:start w:val="1"/>
      <w:numFmt w:val="decimal"/>
      <w:lvlText w:val="%7."/>
      <w:lvlJc w:val="left"/>
      <w:pPr>
        <w:tabs>
          <w:tab w:val="num" w:pos="5040"/>
        </w:tabs>
        <w:ind w:left="5040" w:hanging="360"/>
      </w:pPr>
    </w:lvl>
    <w:lvl w:ilvl="7" w:tplc="5E0A1326" w:tentative="1">
      <w:start w:val="1"/>
      <w:numFmt w:val="decimal"/>
      <w:lvlText w:val="%8."/>
      <w:lvlJc w:val="left"/>
      <w:pPr>
        <w:tabs>
          <w:tab w:val="num" w:pos="5760"/>
        </w:tabs>
        <w:ind w:left="5760" w:hanging="360"/>
      </w:pPr>
    </w:lvl>
    <w:lvl w:ilvl="8" w:tplc="04B85CF8" w:tentative="1">
      <w:start w:val="1"/>
      <w:numFmt w:val="decimal"/>
      <w:lvlText w:val="%9."/>
      <w:lvlJc w:val="left"/>
      <w:pPr>
        <w:tabs>
          <w:tab w:val="num" w:pos="6480"/>
        </w:tabs>
        <w:ind w:left="6480" w:hanging="360"/>
      </w:pPr>
    </w:lvl>
  </w:abstractNum>
  <w:abstractNum w:abstractNumId="8" w15:restartNumberingAfterBreak="0">
    <w:nsid w:val="40BB7AFD"/>
    <w:multiLevelType w:val="hybridMultilevel"/>
    <w:tmpl w:val="3BC2EEE8"/>
    <w:lvl w:ilvl="0" w:tplc="FA54EC28">
      <w:start w:val="1"/>
      <w:numFmt w:val="decimal"/>
      <w:lvlText w:val="%1."/>
      <w:lvlJc w:val="left"/>
      <w:pPr>
        <w:tabs>
          <w:tab w:val="num" w:pos="720"/>
        </w:tabs>
        <w:ind w:left="720" w:hanging="360"/>
      </w:pPr>
    </w:lvl>
    <w:lvl w:ilvl="1" w:tplc="6AFA70B2" w:tentative="1">
      <w:start w:val="1"/>
      <w:numFmt w:val="decimal"/>
      <w:lvlText w:val="%2."/>
      <w:lvlJc w:val="left"/>
      <w:pPr>
        <w:tabs>
          <w:tab w:val="num" w:pos="1440"/>
        </w:tabs>
        <w:ind w:left="1440" w:hanging="360"/>
      </w:pPr>
    </w:lvl>
    <w:lvl w:ilvl="2" w:tplc="E312B7FE" w:tentative="1">
      <w:start w:val="1"/>
      <w:numFmt w:val="decimal"/>
      <w:lvlText w:val="%3."/>
      <w:lvlJc w:val="left"/>
      <w:pPr>
        <w:tabs>
          <w:tab w:val="num" w:pos="2160"/>
        </w:tabs>
        <w:ind w:left="2160" w:hanging="360"/>
      </w:pPr>
    </w:lvl>
    <w:lvl w:ilvl="3" w:tplc="20D855E6" w:tentative="1">
      <w:start w:val="1"/>
      <w:numFmt w:val="decimal"/>
      <w:lvlText w:val="%4."/>
      <w:lvlJc w:val="left"/>
      <w:pPr>
        <w:tabs>
          <w:tab w:val="num" w:pos="2880"/>
        </w:tabs>
        <w:ind w:left="2880" w:hanging="360"/>
      </w:pPr>
    </w:lvl>
    <w:lvl w:ilvl="4" w:tplc="D78EF8B8" w:tentative="1">
      <w:start w:val="1"/>
      <w:numFmt w:val="decimal"/>
      <w:lvlText w:val="%5."/>
      <w:lvlJc w:val="left"/>
      <w:pPr>
        <w:tabs>
          <w:tab w:val="num" w:pos="3600"/>
        </w:tabs>
        <w:ind w:left="3600" w:hanging="360"/>
      </w:pPr>
    </w:lvl>
    <w:lvl w:ilvl="5" w:tplc="629C74D4" w:tentative="1">
      <w:start w:val="1"/>
      <w:numFmt w:val="decimal"/>
      <w:lvlText w:val="%6."/>
      <w:lvlJc w:val="left"/>
      <w:pPr>
        <w:tabs>
          <w:tab w:val="num" w:pos="4320"/>
        </w:tabs>
        <w:ind w:left="4320" w:hanging="360"/>
      </w:pPr>
    </w:lvl>
    <w:lvl w:ilvl="6" w:tplc="57BAE5EC" w:tentative="1">
      <w:start w:val="1"/>
      <w:numFmt w:val="decimal"/>
      <w:lvlText w:val="%7."/>
      <w:lvlJc w:val="left"/>
      <w:pPr>
        <w:tabs>
          <w:tab w:val="num" w:pos="5040"/>
        </w:tabs>
        <w:ind w:left="5040" w:hanging="360"/>
      </w:pPr>
    </w:lvl>
    <w:lvl w:ilvl="7" w:tplc="0FDA90FE" w:tentative="1">
      <w:start w:val="1"/>
      <w:numFmt w:val="decimal"/>
      <w:lvlText w:val="%8."/>
      <w:lvlJc w:val="left"/>
      <w:pPr>
        <w:tabs>
          <w:tab w:val="num" w:pos="5760"/>
        </w:tabs>
        <w:ind w:left="5760" w:hanging="360"/>
      </w:pPr>
    </w:lvl>
    <w:lvl w:ilvl="8" w:tplc="EBF0FA04" w:tentative="1">
      <w:start w:val="1"/>
      <w:numFmt w:val="decimal"/>
      <w:lvlText w:val="%9."/>
      <w:lvlJc w:val="left"/>
      <w:pPr>
        <w:tabs>
          <w:tab w:val="num" w:pos="6480"/>
        </w:tabs>
        <w:ind w:left="6480" w:hanging="360"/>
      </w:pPr>
    </w:lvl>
  </w:abstractNum>
  <w:abstractNum w:abstractNumId="9" w15:restartNumberingAfterBreak="0">
    <w:nsid w:val="436C5B74"/>
    <w:multiLevelType w:val="hybridMultilevel"/>
    <w:tmpl w:val="8B82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83577"/>
    <w:multiLevelType w:val="hybridMultilevel"/>
    <w:tmpl w:val="B688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E354C"/>
    <w:multiLevelType w:val="hybridMultilevel"/>
    <w:tmpl w:val="E4147FD8"/>
    <w:lvl w:ilvl="0" w:tplc="F3DE1AF8">
      <w:start w:val="1"/>
      <w:numFmt w:val="decimal"/>
      <w:lvlText w:val="%1."/>
      <w:lvlJc w:val="left"/>
      <w:pPr>
        <w:tabs>
          <w:tab w:val="num" w:pos="720"/>
        </w:tabs>
        <w:ind w:left="720" w:hanging="360"/>
      </w:pPr>
    </w:lvl>
    <w:lvl w:ilvl="1" w:tplc="153E3D86" w:tentative="1">
      <w:start w:val="1"/>
      <w:numFmt w:val="decimal"/>
      <w:lvlText w:val="%2."/>
      <w:lvlJc w:val="left"/>
      <w:pPr>
        <w:tabs>
          <w:tab w:val="num" w:pos="1440"/>
        </w:tabs>
        <w:ind w:left="1440" w:hanging="360"/>
      </w:pPr>
    </w:lvl>
    <w:lvl w:ilvl="2" w:tplc="99A253B4" w:tentative="1">
      <w:start w:val="1"/>
      <w:numFmt w:val="decimal"/>
      <w:lvlText w:val="%3."/>
      <w:lvlJc w:val="left"/>
      <w:pPr>
        <w:tabs>
          <w:tab w:val="num" w:pos="2160"/>
        </w:tabs>
        <w:ind w:left="2160" w:hanging="360"/>
      </w:pPr>
    </w:lvl>
    <w:lvl w:ilvl="3" w:tplc="77F8FBB6" w:tentative="1">
      <w:start w:val="1"/>
      <w:numFmt w:val="decimal"/>
      <w:lvlText w:val="%4."/>
      <w:lvlJc w:val="left"/>
      <w:pPr>
        <w:tabs>
          <w:tab w:val="num" w:pos="2880"/>
        </w:tabs>
        <w:ind w:left="2880" w:hanging="360"/>
      </w:pPr>
    </w:lvl>
    <w:lvl w:ilvl="4" w:tplc="FBE42796" w:tentative="1">
      <w:start w:val="1"/>
      <w:numFmt w:val="decimal"/>
      <w:lvlText w:val="%5."/>
      <w:lvlJc w:val="left"/>
      <w:pPr>
        <w:tabs>
          <w:tab w:val="num" w:pos="3600"/>
        </w:tabs>
        <w:ind w:left="3600" w:hanging="360"/>
      </w:pPr>
    </w:lvl>
    <w:lvl w:ilvl="5" w:tplc="1ACC80CE" w:tentative="1">
      <w:start w:val="1"/>
      <w:numFmt w:val="decimal"/>
      <w:lvlText w:val="%6."/>
      <w:lvlJc w:val="left"/>
      <w:pPr>
        <w:tabs>
          <w:tab w:val="num" w:pos="4320"/>
        </w:tabs>
        <w:ind w:left="4320" w:hanging="360"/>
      </w:pPr>
    </w:lvl>
    <w:lvl w:ilvl="6" w:tplc="DF8CB794" w:tentative="1">
      <w:start w:val="1"/>
      <w:numFmt w:val="decimal"/>
      <w:lvlText w:val="%7."/>
      <w:lvlJc w:val="left"/>
      <w:pPr>
        <w:tabs>
          <w:tab w:val="num" w:pos="5040"/>
        </w:tabs>
        <w:ind w:left="5040" w:hanging="360"/>
      </w:pPr>
    </w:lvl>
    <w:lvl w:ilvl="7" w:tplc="4A04FD1C" w:tentative="1">
      <w:start w:val="1"/>
      <w:numFmt w:val="decimal"/>
      <w:lvlText w:val="%8."/>
      <w:lvlJc w:val="left"/>
      <w:pPr>
        <w:tabs>
          <w:tab w:val="num" w:pos="5760"/>
        </w:tabs>
        <w:ind w:left="5760" w:hanging="360"/>
      </w:pPr>
    </w:lvl>
    <w:lvl w:ilvl="8" w:tplc="BBB47DD6" w:tentative="1">
      <w:start w:val="1"/>
      <w:numFmt w:val="decimal"/>
      <w:lvlText w:val="%9."/>
      <w:lvlJc w:val="left"/>
      <w:pPr>
        <w:tabs>
          <w:tab w:val="num" w:pos="6480"/>
        </w:tabs>
        <w:ind w:left="6480" w:hanging="360"/>
      </w:pPr>
    </w:lvl>
  </w:abstractNum>
  <w:abstractNum w:abstractNumId="12" w15:restartNumberingAfterBreak="0">
    <w:nsid w:val="55184643"/>
    <w:multiLevelType w:val="hybridMultilevel"/>
    <w:tmpl w:val="F9FCC8A4"/>
    <w:lvl w:ilvl="0" w:tplc="B54C9C1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494FF4"/>
    <w:multiLevelType w:val="hybridMultilevel"/>
    <w:tmpl w:val="EF0C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23A7C"/>
    <w:multiLevelType w:val="hybridMultilevel"/>
    <w:tmpl w:val="B00E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C4717"/>
    <w:multiLevelType w:val="hybridMultilevel"/>
    <w:tmpl w:val="23C0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082CC4"/>
    <w:multiLevelType w:val="hybridMultilevel"/>
    <w:tmpl w:val="B538D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910BFE"/>
    <w:multiLevelType w:val="hybridMultilevel"/>
    <w:tmpl w:val="A604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316912"/>
    <w:multiLevelType w:val="hybridMultilevel"/>
    <w:tmpl w:val="4E12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B84B53"/>
    <w:multiLevelType w:val="hybridMultilevel"/>
    <w:tmpl w:val="92F06DA8"/>
    <w:lvl w:ilvl="0" w:tplc="43767ED0">
      <w:numFmt w:val="bullet"/>
      <w:lvlText w:val="-"/>
      <w:lvlJc w:val="left"/>
      <w:pPr>
        <w:ind w:left="1080" w:hanging="360"/>
      </w:pPr>
      <w:rPr>
        <w:rFonts w:ascii="Karbon Medium" w:eastAsiaTheme="minorHAnsi" w:hAnsi="Karbon Medium"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E45690C"/>
    <w:multiLevelType w:val="hybridMultilevel"/>
    <w:tmpl w:val="67D6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0"/>
  </w:num>
  <w:num w:numId="4">
    <w:abstractNumId w:val="18"/>
  </w:num>
  <w:num w:numId="5">
    <w:abstractNumId w:val="1"/>
  </w:num>
  <w:num w:numId="6">
    <w:abstractNumId w:val="17"/>
  </w:num>
  <w:num w:numId="7">
    <w:abstractNumId w:val="13"/>
  </w:num>
  <w:num w:numId="8">
    <w:abstractNumId w:val="15"/>
  </w:num>
  <w:num w:numId="9">
    <w:abstractNumId w:val="12"/>
  </w:num>
  <w:num w:numId="10">
    <w:abstractNumId w:val="16"/>
  </w:num>
  <w:num w:numId="11">
    <w:abstractNumId w:val="10"/>
  </w:num>
  <w:num w:numId="12">
    <w:abstractNumId w:val="11"/>
  </w:num>
  <w:num w:numId="13">
    <w:abstractNumId w:val="8"/>
  </w:num>
  <w:num w:numId="14">
    <w:abstractNumId w:val="7"/>
  </w:num>
  <w:num w:numId="15">
    <w:abstractNumId w:val="2"/>
  </w:num>
  <w:num w:numId="16">
    <w:abstractNumId w:val="14"/>
  </w:num>
  <w:num w:numId="17">
    <w:abstractNumId w:val="0"/>
  </w:num>
  <w:num w:numId="18">
    <w:abstractNumId w:val="4"/>
  </w:num>
  <w:num w:numId="19">
    <w:abstractNumId w:val="9"/>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3D"/>
    <w:rsid w:val="00023D73"/>
    <w:rsid w:val="000B21B7"/>
    <w:rsid w:val="000D05F1"/>
    <w:rsid w:val="000D3074"/>
    <w:rsid w:val="000F7AE8"/>
    <w:rsid w:val="001A40B9"/>
    <w:rsid w:val="002B1CA3"/>
    <w:rsid w:val="00340E1B"/>
    <w:rsid w:val="003E67F7"/>
    <w:rsid w:val="004408E7"/>
    <w:rsid w:val="00440F0B"/>
    <w:rsid w:val="005436ED"/>
    <w:rsid w:val="00587A7C"/>
    <w:rsid w:val="005B6221"/>
    <w:rsid w:val="005E419B"/>
    <w:rsid w:val="005E7A38"/>
    <w:rsid w:val="0060448D"/>
    <w:rsid w:val="00610C22"/>
    <w:rsid w:val="0068491D"/>
    <w:rsid w:val="006A38E9"/>
    <w:rsid w:val="006B172F"/>
    <w:rsid w:val="006D5603"/>
    <w:rsid w:val="00763A8D"/>
    <w:rsid w:val="007847E5"/>
    <w:rsid w:val="007A1F13"/>
    <w:rsid w:val="007D0C53"/>
    <w:rsid w:val="00813D46"/>
    <w:rsid w:val="008D6E56"/>
    <w:rsid w:val="008E20A6"/>
    <w:rsid w:val="00900020"/>
    <w:rsid w:val="0099703D"/>
    <w:rsid w:val="00A1469B"/>
    <w:rsid w:val="00A1470E"/>
    <w:rsid w:val="00A2572B"/>
    <w:rsid w:val="00A42545"/>
    <w:rsid w:val="00A847BD"/>
    <w:rsid w:val="00AF4A0D"/>
    <w:rsid w:val="00B32F8C"/>
    <w:rsid w:val="00B5199A"/>
    <w:rsid w:val="00B71819"/>
    <w:rsid w:val="00B92F45"/>
    <w:rsid w:val="00BA662B"/>
    <w:rsid w:val="00C36D45"/>
    <w:rsid w:val="00C860A6"/>
    <w:rsid w:val="00CF53FE"/>
    <w:rsid w:val="00D35C57"/>
    <w:rsid w:val="00D4192E"/>
    <w:rsid w:val="00E632B5"/>
    <w:rsid w:val="00EB0668"/>
    <w:rsid w:val="00EC1C15"/>
    <w:rsid w:val="00F12BBB"/>
    <w:rsid w:val="00F442DC"/>
    <w:rsid w:val="00FA445A"/>
    <w:rsid w:val="00FC4D3D"/>
    <w:rsid w:val="00FF310F"/>
    <w:rsid w:val="00FF4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F62E8E"/>
  <w15:chartTrackingRefBased/>
  <w15:docId w15:val="{FD76BFB3-6F7B-4AF3-89EC-0949451C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2B"/>
    <w:pPr>
      <w:spacing w:after="0" w:line="240" w:lineRule="auto"/>
    </w:pPr>
    <w:rPr>
      <w:rFonts w:ascii="Arial" w:eastAsia="Times New Roman" w:hAnsi="Arial" w:cs="Times New Roman"/>
      <w:szCs w:val="24"/>
    </w:rPr>
  </w:style>
  <w:style w:type="paragraph" w:styleId="Heading3">
    <w:name w:val="heading 3"/>
    <w:basedOn w:val="Normal"/>
    <w:link w:val="Heading3Char"/>
    <w:uiPriority w:val="1"/>
    <w:qFormat/>
    <w:rsid w:val="00610C22"/>
    <w:pPr>
      <w:widowControl w:val="0"/>
      <w:ind w:left="794" w:right="3432"/>
      <w:outlineLvl w:val="2"/>
    </w:pPr>
    <w:rPr>
      <w:rFonts w:eastAsia="Arial" w:cs="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D3D"/>
    <w:pPr>
      <w:tabs>
        <w:tab w:val="center" w:pos="4513"/>
        <w:tab w:val="right" w:pos="9026"/>
      </w:tabs>
    </w:pPr>
  </w:style>
  <w:style w:type="character" w:customStyle="1" w:styleId="HeaderChar">
    <w:name w:val="Header Char"/>
    <w:basedOn w:val="DefaultParagraphFont"/>
    <w:link w:val="Header"/>
    <w:uiPriority w:val="99"/>
    <w:rsid w:val="00FC4D3D"/>
  </w:style>
  <w:style w:type="paragraph" w:styleId="Footer">
    <w:name w:val="footer"/>
    <w:basedOn w:val="Normal"/>
    <w:link w:val="FooterChar"/>
    <w:uiPriority w:val="99"/>
    <w:unhideWhenUsed/>
    <w:rsid w:val="00FC4D3D"/>
    <w:pPr>
      <w:tabs>
        <w:tab w:val="center" w:pos="4513"/>
        <w:tab w:val="right" w:pos="9026"/>
      </w:tabs>
    </w:pPr>
  </w:style>
  <w:style w:type="character" w:customStyle="1" w:styleId="FooterChar">
    <w:name w:val="Footer Char"/>
    <w:basedOn w:val="DefaultParagraphFont"/>
    <w:link w:val="Footer"/>
    <w:uiPriority w:val="99"/>
    <w:rsid w:val="00FC4D3D"/>
  </w:style>
  <w:style w:type="character" w:customStyle="1" w:styleId="Heading3Char">
    <w:name w:val="Heading 3 Char"/>
    <w:basedOn w:val="DefaultParagraphFont"/>
    <w:link w:val="Heading3"/>
    <w:uiPriority w:val="1"/>
    <w:rsid w:val="00610C22"/>
    <w:rPr>
      <w:rFonts w:ascii="Arial" w:eastAsia="Arial" w:hAnsi="Arial" w:cs="Arial"/>
      <w:b/>
      <w:bCs/>
      <w:sz w:val="24"/>
      <w:szCs w:val="24"/>
      <w:lang w:val="en-US"/>
    </w:rPr>
  </w:style>
  <w:style w:type="paragraph" w:styleId="BodyText">
    <w:name w:val="Body Text"/>
    <w:basedOn w:val="Normal"/>
    <w:link w:val="BodyTextChar"/>
    <w:uiPriority w:val="1"/>
    <w:qFormat/>
    <w:rsid w:val="00610C22"/>
    <w:pPr>
      <w:widowControl w:val="0"/>
    </w:pPr>
    <w:rPr>
      <w:rFonts w:eastAsia="Arial" w:cs="Arial"/>
      <w:sz w:val="20"/>
      <w:szCs w:val="20"/>
      <w:lang w:val="en-US"/>
    </w:rPr>
  </w:style>
  <w:style w:type="character" w:customStyle="1" w:styleId="BodyTextChar">
    <w:name w:val="Body Text Char"/>
    <w:basedOn w:val="DefaultParagraphFont"/>
    <w:link w:val="BodyText"/>
    <w:uiPriority w:val="1"/>
    <w:rsid w:val="00610C22"/>
    <w:rPr>
      <w:rFonts w:ascii="Arial" w:eastAsia="Arial" w:hAnsi="Arial" w:cs="Arial"/>
      <w:sz w:val="20"/>
      <w:szCs w:val="20"/>
      <w:lang w:val="en-US"/>
    </w:rPr>
  </w:style>
  <w:style w:type="paragraph" w:styleId="ListParagraph">
    <w:name w:val="List Paragraph"/>
    <w:basedOn w:val="Normal"/>
    <w:uiPriority w:val="34"/>
    <w:qFormat/>
    <w:rsid w:val="007D0C53"/>
    <w:pPr>
      <w:widowControl w:val="0"/>
      <w:spacing w:line="244" w:lineRule="exact"/>
      <w:ind w:left="1514" w:hanging="360"/>
    </w:pPr>
    <w:rPr>
      <w:rFonts w:eastAsia="Arial" w:cs="Arial"/>
      <w:lang w:val="en-US"/>
    </w:rPr>
  </w:style>
  <w:style w:type="character" w:styleId="Hyperlink">
    <w:name w:val="Hyperlink"/>
    <w:basedOn w:val="DefaultParagraphFont"/>
    <w:uiPriority w:val="99"/>
    <w:rsid w:val="007D0C53"/>
    <w:rPr>
      <w:color w:val="0563C1" w:themeColor="hyperlink"/>
      <w:u w:val="single"/>
    </w:rPr>
  </w:style>
  <w:style w:type="table" w:styleId="TableGrid">
    <w:name w:val="Table Grid"/>
    <w:basedOn w:val="TableNormal"/>
    <w:uiPriority w:val="59"/>
    <w:rsid w:val="00784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192E"/>
    <w:pPr>
      <w:spacing w:before="100" w:beforeAutospacing="1" w:after="100" w:afterAutospacing="1"/>
    </w:pPr>
    <w:rPr>
      <w:rFonts w:ascii="Times New Roman" w:eastAsiaTheme="minorHAnsi"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5444">
      <w:bodyDiv w:val="1"/>
      <w:marLeft w:val="0"/>
      <w:marRight w:val="0"/>
      <w:marTop w:val="0"/>
      <w:marBottom w:val="0"/>
      <w:divBdr>
        <w:top w:val="none" w:sz="0" w:space="0" w:color="auto"/>
        <w:left w:val="none" w:sz="0" w:space="0" w:color="auto"/>
        <w:bottom w:val="none" w:sz="0" w:space="0" w:color="auto"/>
        <w:right w:val="none" w:sz="0" w:space="0" w:color="auto"/>
      </w:divBdr>
    </w:div>
    <w:div w:id="103548222">
      <w:bodyDiv w:val="1"/>
      <w:marLeft w:val="0"/>
      <w:marRight w:val="0"/>
      <w:marTop w:val="0"/>
      <w:marBottom w:val="0"/>
      <w:divBdr>
        <w:top w:val="none" w:sz="0" w:space="0" w:color="auto"/>
        <w:left w:val="none" w:sz="0" w:space="0" w:color="auto"/>
        <w:bottom w:val="none" w:sz="0" w:space="0" w:color="auto"/>
        <w:right w:val="none" w:sz="0" w:space="0" w:color="auto"/>
      </w:divBdr>
    </w:div>
    <w:div w:id="115368211">
      <w:bodyDiv w:val="1"/>
      <w:marLeft w:val="0"/>
      <w:marRight w:val="0"/>
      <w:marTop w:val="0"/>
      <w:marBottom w:val="0"/>
      <w:divBdr>
        <w:top w:val="none" w:sz="0" w:space="0" w:color="auto"/>
        <w:left w:val="none" w:sz="0" w:space="0" w:color="auto"/>
        <w:bottom w:val="none" w:sz="0" w:space="0" w:color="auto"/>
        <w:right w:val="none" w:sz="0" w:space="0" w:color="auto"/>
      </w:divBdr>
      <w:divsChild>
        <w:div w:id="808477810">
          <w:marLeft w:val="547"/>
          <w:marRight w:val="0"/>
          <w:marTop w:val="200"/>
          <w:marBottom w:val="60"/>
          <w:divBdr>
            <w:top w:val="none" w:sz="0" w:space="0" w:color="auto"/>
            <w:left w:val="none" w:sz="0" w:space="0" w:color="auto"/>
            <w:bottom w:val="none" w:sz="0" w:space="0" w:color="auto"/>
            <w:right w:val="none" w:sz="0" w:space="0" w:color="auto"/>
          </w:divBdr>
        </w:div>
      </w:divsChild>
    </w:div>
    <w:div w:id="139344898">
      <w:bodyDiv w:val="1"/>
      <w:marLeft w:val="0"/>
      <w:marRight w:val="0"/>
      <w:marTop w:val="0"/>
      <w:marBottom w:val="0"/>
      <w:divBdr>
        <w:top w:val="none" w:sz="0" w:space="0" w:color="auto"/>
        <w:left w:val="none" w:sz="0" w:space="0" w:color="auto"/>
        <w:bottom w:val="none" w:sz="0" w:space="0" w:color="auto"/>
        <w:right w:val="none" w:sz="0" w:space="0" w:color="auto"/>
      </w:divBdr>
      <w:divsChild>
        <w:div w:id="907376566">
          <w:marLeft w:val="288"/>
          <w:marRight w:val="0"/>
          <w:marTop w:val="0"/>
          <w:marBottom w:val="0"/>
          <w:divBdr>
            <w:top w:val="none" w:sz="0" w:space="0" w:color="auto"/>
            <w:left w:val="none" w:sz="0" w:space="0" w:color="auto"/>
            <w:bottom w:val="none" w:sz="0" w:space="0" w:color="auto"/>
            <w:right w:val="none" w:sz="0" w:space="0" w:color="auto"/>
          </w:divBdr>
        </w:div>
        <w:div w:id="1386097827">
          <w:marLeft w:val="288"/>
          <w:marRight w:val="0"/>
          <w:marTop w:val="0"/>
          <w:marBottom w:val="0"/>
          <w:divBdr>
            <w:top w:val="none" w:sz="0" w:space="0" w:color="auto"/>
            <w:left w:val="none" w:sz="0" w:space="0" w:color="auto"/>
            <w:bottom w:val="none" w:sz="0" w:space="0" w:color="auto"/>
            <w:right w:val="none" w:sz="0" w:space="0" w:color="auto"/>
          </w:divBdr>
        </w:div>
        <w:div w:id="2094084457">
          <w:marLeft w:val="288"/>
          <w:marRight w:val="0"/>
          <w:marTop w:val="0"/>
          <w:marBottom w:val="0"/>
          <w:divBdr>
            <w:top w:val="none" w:sz="0" w:space="0" w:color="auto"/>
            <w:left w:val="none" w:sz="0" w:space="0" w:color="auto"/>
            <w:bottom w:val="none" w:sz="0" w:space="0" w:color="auto"/>
            <w:right w:val="none" w:sz="0" w:space="0" w:color="auto"/>
          </w:divBdr>
        </w:div>
        <w:div w:id="1493375195">
          <w:marLeft w:val="288"/>
          <w:marRight w:val="0"/>
          <w:marTop w:val="0"/>
          <w:marBottom w:val="0"/>
          <w:divBdr>
            <w:top w:val="none" w:sz="0" w:space="0" w:color="auto"/>
            <w:left w:val="none" w:sz="0" w:space="0" w:color="auto"/>
            <w:bottom w:val="none" w:sz="0" w:space="0" w:color="auto"/>
            <w:right w:val="none" w:sz="0" w:space="0" w:color="auto"/>
          </w:divBdr>
        </w:div>
      </w:divsChild>
    </w:div>
    <w:div w:id="766192007">
      <w:bodyDiv w:val="1"/>
      <w:marLeft w:val="0"/>
      <w:marRight w:val="0"/>
      <w:marTop w:val="0"/>
      <w:marBottom w:val="0"/>
      <w:divBdr>
        <w:top w:val="none" w:sz="0" w:space="0" w:color="auto"/>
        <w:left w:val="none" w:sz="0" w:space="0" w:color="auto"/>
        <w:bottom w:val="none" w:sz="0" w:space="0" w:color="auto"/>
        <w:right w:val="none" w:sz="0" w:space="0" w:color="auto"/>
      </w:divBdr>
      <w:divsChild>
        <w:div w:id="2050297271">
          <w:marLeft w:val="547"/>
          <w:marRight w:val="0"/>
          <w:marTop w:val="200"/>
          <w:marBottom w:val="60"/>
          <w:divBdr>
            <w:top w:val="none" w:sz="0" w:space="0" w:color="auto"/>
            <w:left w:val="none" w:sz="0" w:space="0" w:color="auto"/>
            <w:bottom w:val="none" w:sz="0" w:space="0" w:color="auto"/>
            <w:right w:val="none" w:sz="0" w:space="0" w:color="auto"/>
          </w:divBdr>
        </w:div>
      </w:divsChild>
    </w:div>
    <w:div w:id="992486179">
      <w:bodyDiv w:val="1"/>
      <w:marLeft w:val="0"/>
      <w:marRight w:val="0"/>
      <w:marTop w:val="0"/>
      <w:marBottom w:val="0"/>
      <w:divBdr>
        <w:top w:val="none" w:sz="0" w:space="0" w:color="auto"/>
        <w:left w:val="none" w:sz="0" w:space="0" w:color="auto"/>
        <w:bottom w:val="none" w:sz="0" w:space="0" w:color="auto"/>
        <w:right w:val="none" w:sz="0" w:space="0" w:color="auto"/>
      </w:divBdr>
      <w:divsChild>
        <w:div w:id="1646159664">
          <w:marLeft w:val="547"/>
          <w:marRight w:val="0"/>
          <w:marTop w:val="200"/>
          <w:marBottom w:val="60"/>
          <w:divBdr>
            <w:top w:val="none" w:sz="0" w:space="0" w:color="auto"/>
            <w:left w:val="none" w:sz="0" w:space="0" w:color="auto"/>
            <w:bottom w:val="none" w:sz="0" w:space="0" w:color="auto"/>
            <w:right w:val="none" w:sz="0" w:space="0" w:color="auto"/>
          </w:divBdr>
        </w:div>
      </w:divsChild>
    </w:div>
    <w:div w:id="1162742214">
      <w:bodyDiv w:val="1"/>
      <w:marLeft w:val="0"/>
      <w:marRight w:val="0"/>
      <w:marTop w:val="0"/>
      <w:marBottom w:val="0"/>
      <w:divBdr>
        <w:top w:val="none" w:sz="0" w:space="0" w:color="auto"/>
        <w:left w:val="none" w:sz="0" w:space="0" w:color="auto"/>
        <w:bottom w:val="none" w:sz="0" w:space="0" w:color="auto"/>
        <w:right w:val="none" w:sz="0" w:space="0" w:color="auto"/>
      </w:divBdr>
    </w:div>
    <w:div w:id="14654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f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playlist?list=PL05CIlRfHw9jh4n5ChWeVdVtEkm4A1P0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83618-3B28-49A0-9B27-ED7ED811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Sapsford</dc:creator>
  <cp:keywords/>
  <dc:description/>
  <cp:lastModifiedBy>Jason Thompson</cp:lastModifiedBy>
  <cp:revision>3</cp:revision>
  <dcterms:created xsi:type="dcterms:W3CDTF">2019-01-30T12:55:00Z</dcterms:created>
  <dcterms:modified xsi:type="dcterms:W3CDTF">2019-01-31T14:29:00Z</dcterms:modified>
</cp:coreProperties>
</file>